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9B3" w:rsidRPr="005719B3" w:rsidRDefault="005719B3" w:rsidP="005719B3">
      <w:pPr>
        <w:widowControl/>
        <w:jc w:val="center"/>
        <w:rPr>
          <w:rFonts w:ascii="宋体" w:eastAsia="宋体" w:hAnsi="宋体" w:cs="宋体"/>
          <w:kern w:val="0"/>
          <w:sz w:val="24"/>
          <w:szCs w:val="24"/>
        </w:rPr>
      </w:pPr>
      <w:r w:rsidRPr="005719B3">
        <w:rPr>
          <w:rFonts w:ascii="Times New Roman" w:eastAsia="仿宋_GB2312" w:hAnsi="宋体" w:cs="宋体" w:hint="eastAsia"/>
          <w:kern w:val="0"/>
          <w:sz w:val="32"/>
          <w:szCs w:val="32"/>
        </w:rPr>
        <w:t>粤</w:t>
      </w:r>
      <w:proofErr w:type="gramStart"/>
      <w:r w:rsidRPr="005719B3">
        <w:rPr>
          <w:rFonts w:ascii="Times New Roman" w:eastAsia="仿宋_GB2312" w:hAnsi="宋体" w:cs="宋体" w:hint="eastAsia"/>
          <w:kern w:val="0"/>
          <w:sz w:val="32"/>
          <w:szCs w:val="32"/>
        </w:rPr>
        <w:t>医</w:t>
      </w:r>
      <w:proofErr w:type="gramEnd"/>
      <w:r w:rsidRPr="005719B3">
        <w:rPr>
          <w:rFonts w:ascii="Times New Roman" w:eastAsia="仿宋_GB2312" w:hAnsi="宋体" w:cs="宋体" w:hint="eastAsia"/>
          <w:kern w:val="0"/>
          <w:sz w:val="32"/>
          <w:szCs w:val="32"/>
        </w:rPr>
        <w:t>办〔</w:t>
      </w:r>
      <w:r w:rsidRPr="005719B3">
        <w:rPr>
          <w:rFonts w:ascii="Times New Roman" w:eastAsia="仿宋_GB2312" w:hAnsi="Times New Roman" w:cs="Times New Roman"/>
          <w:kern w:val="0"/>
          <w:sz w:val="32"/>
          <w:szCs w:val="32"/>
        </w:rPr>
        <w:t>2014</w:t>
      </w:r>
      <w:r w:rsidRPr="005719B3">
        <w:rPr>
          <w:rFonts w:ascii="Times New Roman" w:eastAsia="仿宋_GB2312" w:hAnsi="宋体" w:cs="宋体" w:hint="eastAsia"/>
          <w:kern w:val="0"/>
          <w:sz w:val="32"/>
          <w:szCs w:val="32"/>
        </w:rPr>
        <w:t>〕</w:t>
      </w:r>
      <w:r w:rsidRPr="005719B3">
        <w:rPr>
          <w:rFonts w:ascii="Times New Roman" w:eastAsia="仿宋_GB2312" w:hAnsi="Times New Roman" w:cs="Times New Roman"/>
          <w:kern w:val="0"/>
          <w:sz w:val="32"/>
          <w:szCs w:val="32"/>
        </w:rPr>
        <w:t>2</w:t>
      </w:r>
      <w:r w:rsidRPr="005719B3">
        <w:rPr>
          <w:rFonts w:ascii="Times New Roman" w:eastAsia="仿宋_GB2312" w:hAnsi="宋体" w:cs="宋体" w:hint="eastAsia"/>
          <w:kern w:val="0"/>
          <w:sz w:val="32"/>
          <w:szCs w:val="32"/>
        </w:rPr>
        <w:t>号</w:t>
      </w:r>
    </w:p>
    <w:p w:rsidR="005719B3" w:rsidRPr="005719B3" w:rsidRDefault="005719B3" w:rsidP="005719B3">
      <w:pPr>
        <w:widowControl/>
        <w:spacing w:line="700" w:lineRule="exact"/>
        <w:jc w:val="left"/>
        <w:rPr>
          <w:rFonts w:ascii="宋体" w:eastAsia="宋体" w:hAnsi="宋体" w:cs="宋体"/>
          <w:kern w:val="0"/>
          <w:sz w:val="24"/>
          <w:szCs w:val="24"/>
        </w:rPr>
      </w:pPr>
      <w:r w:rsidRPr="005719B3">
        <w:rPr>
          <w:rFonts w:ascii="Times New Roman" w:eastAsia="方正大标宋简体" w:hAnsi="Times New Roman" w:cs="Times New Roman"/>
          <w:kern w:val="0"/>
          <w:sz w:val="44"/>
          <w:szCs w:val="24"/>
        </w:rPr>
        <w:t> </w:t>
      </w:r>
    </w:p>
    <w:p w:rsidR="005719B3" w:rsidRPr="005719B3" w:rsidRDefault="005719B3" w:rsidP="005719B3">
      <w:pPr>
        <w:widowControl/>
        <w:spacing w:line="840" w:lineRule="exact"/>
        <w:jc w:val="center"/>
        <w:rPr>
          <w:rFonts w:ascii="宋体" w:eastAsia="宋体" w:hAnsi="宋体" w:cs="宋体"/>
          <w:kern w:val="0"/>
          <w:sz w:val="24"/>
          <w:szCs w:val="24"/>
        </w:rPr>
      </w:pPr>
      <w:r w:rsidRPr="005719B3">
        <w:rPr>
          <w:rFonts w:ascii="Times New Roman" w:eastAsia="方正小标宋简体" w:hAnsi="Times New Roman" w:cs="Times New Roman"/>
          <w:color w:val="000000"/>
          <w:kern w:val="0"/>
          <w:sz w:val="44"/>
          <w:szCs w:val="44"/>
        </w:rPr>
        <w:t>转发科教</w:t>
      </w:r>
      <w:proofErr w:type="gramStart"/>
      <w:r w:rsidRPr="005719B3">
        <w:rPr>
          <w:rFonts w:ascii="Times New Roman" w:eastAsia="方正小标宋简体" w:hAnsi="Times New Roman" w:cs="Times New Roman"/>
          <w:color w:val="000000"/>
          <w:kern w:val="0"/>
          <w:sz w:val="44"/>
          <w:szCs w:val="44"/>
        </w:rPr>
        <w:t>处关于</w:t>
      </w:r>
      <w:proofErr w:type="gramEnd"/>
      <w:r w:rsidRPr="005719B3">
        <w:rPr>
          <w:rFonts w:ascii="Times New Roman" w:eastAsia="方正小标宋简体" w:hAnsi="Times New Roman" w:cs="Times New Roman"/>
          <w:color w:val="000000"/>
          <w:kern w:val="0"/>
          <w:sz w:val="44"/>
          <w:szCs w:val="44"/>
        </w:rPr>
        <w:t>研究生临床</w:t>
      </w:r>
      <w:proofErr w:type="gramStart"/>
      <w:r w:rsidRPr="005719B3">
        <w:rPr>
          <w:rFonts w:ascii="Times New Roman" w:eastAsia="方正小标宋简体" w:hAnsi="Times New Roman" w:cs="Times New Roman"/>
          <w:color w:val="000000"/>
          <w:kern w:val="0"/>
          <w:sz w:val="44"/>
          <w:szCs w:val="44"/>
        </w:rPr>
        <w:t>轮科学</w:t>
      </w:r>
      <w:proofErr w:type="gramEnd"/>
      <w:r w:rsidRPr="005719B3">
        <w:rPr>
          <w:rFonts w:ascii="Times New Roman" w:eastAsia="方正小标宋简体" w:hAnsi="Times New Roman" w:cs="Times New Roman"/>
          <w:color w:val="000000"/>
          <w:kern w:val="0"/>
          <w:sz w:val="44"/>
          <w:szCs w:val="44"/>
        </w:rPr>
        <w:t>习</w:t>
      </w:r>
    </w:p>
    <w:p w:rsidR="005719B3" w:rsidRPr="005719B3" w:rsidRDefault="005719B3" w:rsidP="005719B3">
      <w:pPr>
        <w:widowControl/>
        <w:spacing w:line="840" w:lineRule="exact"/>
        <w:jc w:val="center"/>
        <w:rPr>
          <w:rFonts w:ascii="宋体" w:eastAsia="宋体" w:hAnsi="宋体" w:cs="宋体"/>
          <w:kern w:val="0"/>
          <w:sz w:val="24"/>
          <w:szCs w:val="24"/>
        </w:rPr>
      </w:pPr>
      <w:r w:rsidRPr="005719B3">
        <w:rPr>
          <w:rFonts w:ascii="方正小标宋简体" w:eastAsia="方正小标宋简体" w:hAnsi="Times New Roman" w:cs="宋体" w:hint="eastAsia"/>
          <w:color w:val="000000"/>
          <w:kern w:val="0"/>
          <w:sz w:val="44"/>
          <w:szCs w:val="44"/>
        </w:rPr>
        <w:t>管理办法的通知</w:t>
      </w:r>
    </w:p>
    <w:p w:rsidR="005719B3" w:rsidRPr="005719B3" w:rsidRDefault="005719B3" w:rsidP="005719B3">
      <w:pPr>
        <w:widowControl/>
        <w:spacing w:line="560" w:lineRule="exact"/>
        <w:jc w:val="left"/>
        <w:rPr>
          <w:rFonts w:ascii="宋体" w:eastAsia="宋体" w:hAnsi="宋体" w:cs="宋体"/>
          <w:kern w:val="0"/>
          <w:sz w:val="24"/>
          <w:szCs w:val="24"/>
        </w:rPr>
      </w:pPr>
      <w:r w:rsidRPr="005719B3">
        <w:rPr>
          <w:rFonts w:ascii="Times New Roman" w:eastAsia="宋体" w:hAnsi="Times New Roman" w:cs="Times New Roman"/>
          <w:kern w:val="0"/>
          <w:sz w:val="24"/>
          <w:szCs w:val="24"/>
        </w:rPr>
        <w:t> </w:t>
      </w:r>
    </w:p>
    <w:p w:rsidR="005719B3" w:rsidRPr="005719B3" w:rsidRDefault="005719B3" w:rsidP="005719B3">
      <w:pPr>
        <w:widowControl/>
        <w:spacing w:line="560" w:lineRule="exact"/>
        <w:jc w:val="left"/>
        <w:rPr>
          <w:rFonts w:ascii="宋体" w:eastAsia="宋体" w:hAnsi="宋体" w:cs="宋体"/>
          <w:kern w:val="0"/>
          <w:sz w:val="24"/>
          <w:szCs w:val="24"/>
        </w:rPr>
      </w:pPr>
      <w:r w:rsidRPr="005719B3">
        <w:rPr>
          <w:rFonts w:ascii="Times New Roman" w:eastAsia="仿宋_GB2312" w:hAnsi="宋体" w:cs="宋体" w:hint="eastAsia"/>
          <w:color w:val="000000"/>
          <w:kern w:val="0"/>
          <w:sz w:val="32"/>
          <w:szCs w:val="32"/>
        </w:rPr>
        <w:t>各处（科）室：</w:t>
      </w:r>
    </w:p>
    <w:p w:rsidR="005719B3" w:rsidRPr="005719B3" w:rsidRDefault="005719B3" w:rsidP="005719B3">
      <w:pPr>
        <w:widowControl/>
        <w:spacing w:line="560" w:lineRule="exact"/>
        <w:ind w:firstLine="640"/>
        <w:jc w:val="left"/>
        <w:rPr>
          <w:rFonts w:ascii="宋体" w:eastAsia="宋体" w:hAnsi="宋体" w:cs="宋体"/>
          <w:kern w:val="0"/>
          <w:sz w:val="24"/>
          <w:szCs w:val="24"/>
        </w:rPr>
      </w:pPr>
      <w:r w:rsidRPr="005719B3">
        <w:rPr>
          <w:rFonts w:ascii="Times New Roman" w:eastAsia="仿宋_GB2312" w:hAnsi="宋体" w:cs="宋体" w:hint="eastAsia"/>
          <w:color w:val="000000"/>
          <w:kern w:val="0"/>
          <w:sz w:val="32"/>
          <w:szCs w:val="32"/>
        </w:rPr>
        <w:t>为了进一步提高医疗队伍的素质，规范学术型与临床型研究生的培养过程，提高培养质量，促进我院医疗水平的发展，科教处根据国家相关规定制定了《研究生临床轮科学习管理办法》，现印发给你们，请认真学习，遵照执行。</w:t>
      </w:r>
    </w:p>
    <w:p w:rsidR="005719B3" w:rsidRPr="005719B3" w:rsidRDefault="005719B3" w:rsidP="005719B3">
      <w:pPr>
        <w:widowControl/>
        <w:spacing w:line="560" w:lineRule="exact"/>
        <w:ind w:firstLine="640"/>
        <w:jc w:val="left"/>
        <w:rPr>
          <w:rFonts w:ascii="宋体" w:eastAsia="宋体" w:hAnsi="宋体" w:cs="宋体"/>
          <w:kern w:val="0"/>
          <w:sz w:val="24"/>
          <w:szCs w:val="24"/>
        </w:rPr>
      </w:pPr>
      <w:r w:rsidRPr="005719B3">
        <w:rPr>
          <w:rFonts w:ascii="Times New Roman" w:eastAsia="仿宋_GB2312" w:hAnsi="宋体" w:cs="宋体" w:hint="eastAsia"/>
          <w:color w:val="000000"/>
          <w:kern w:val="0"/>
          <w:sz w:val="32"/>
          <w:szCs w:val="32"/>
        </w:rPr>
        <w:t>特此通知。</w:t>
      </w:r>
    </w:p>
    <w:p w:rsidR="005719B3" w:rsidRPr="005719B3" w:rsidRDefault="005719B3" w:rsidP="005719B3">
      <w:pPr>
        <w:widowControl/>
        <w:spacing w:line="560" w:lineRule="exact"/>
        <w:jc w:val="left"/>
        <w:rPr>
          <w:rFonts w:ascii="宋体" w:eastAsia="宋体" w:hAnsi="宋体" w:cs="宋体"/>
          <w:kern w:val="0"/>
          <w:sz w:val="24"/>
          <w:szCs w:val="24"/>
        </w:rPr>
      </w:pPr>
      <w:r w:rsidRPr="005719B3">
        <w:rPr>
          <w:rFonts w:ascii="黑体" w:eastAsia="黑体" w:hAnsi="华文仿宋" w:cs="Arial" w:hint="eastAsia"/>
          <w:bCs/>
          <w:kern w:val="0"/>
          <w:sz w:val="28"/>
          <w:szCs w:val="28"/>
        </w:rPr>
        <w:t> </w:t>
      </w:r>
    </w:p>
    <w:p w:rsidR="005719B3" w:rsidRPr="005719B3" w:rsidRDefault="005719B3" w:rsidP="005719B3">
      <w:pPr>
        <w:widowControl/>
        <w:spacing w:line="560" w:lineRule="exact"/>
        <w:ind w:firstLine="640"/>
        <w:jc w:val="left"/>
        <w:rPr>
          <w:rFonts w:ascii="宋体" w:eastAsia="宋体" w:hAnsi="宋体" w:cs="宋体"/>
          <w:kern w:val="0"/>
          <w:sz w:val="24"/>
          <w:szCs w:val="24"/>
        </w:rPr>
      </w:pPr>
      <w:r w:rsidRPr="005719B3">
        <w:rPr>
          <w:rFonts w:ascii="Times New Roman" w:eastAsia="仿宋_GB2312" w:hAnsi="宋体" w:cs="宋体" w:hint="eastAsia"/>
          <w:color w:val="000000"/>
          <w:kern w:val="0"/>
          <w:sz w:val="32"/>
          <w:szCs w:val="32"/>
        </w:rPr>
        <w:t>附件：研究生临床</w:t>
      </w:r>
      <w:proofErr w:type="gramStart"/>
      <w:r w:rsidRPr="005719B3">
        <w:rPr>
          <w:rFonts w:ascii="Times New Roman" w:eastAsia="仿宋_GB2312" w:hAnsi="宋体" w:cs="宋体" w:hint="eastAsia"/>
          <w:color w:val="000000"/>
          <w:kern w:val="0"/>
          <w:sz w:val="32"/>
          <w:szCs w:val="32"/>
        </w:rPr>
        <w:t>轮科学习管理</w:t>
      </w:r>
      <w:proofErr w:type="gramEnd"/>
      <w:r w:rsidRPr="005719B3">
        <w:rPr>
          <w:rFonts w:ascii="Times New Roman" w:eastAsia="仿宋_GB2312" w:hAnsi="宋体" w:cs="宋体" w:hint="eastAsia"/>
          <w:color w:val="000000"/>
          <w:kern w:val="0"/>
          <w:sz w:val="32"/>
          <w:szCs w:val="32"/>
        </w:rPr>
        <w:t>办法</w:t>
      </w:r>
    </w:p>
    <w:p w:rsidR="005719B3" w:rsidRPr="005719B3" w:rsidRDefault="005719B3" w:rsidP="005719B3">
      <w:pPr>
        <w:widowControl/>
        <w:spacing w:line="560" w:lineRule="exact"/>
        <w:jc w:val="left"/>
        <w:rPr>
          <w:rFonts w:ascii="宋体" w:eastAsia="宋体" w:hAnsi="宋体" w:cs="宋体"/>
          <w:kern w:val="0"/>
          <w:sz w:val="24"/>
          <w:szCs w:val="24"/>
        </w:rPr>
      </w:pPr>
      <w:r w:rsidRPr="005719B3">
        <w:rPr>
          <w:rFonts w:ascii="Times New Roman" w:eastAsia="仿宋_GB2312" w:hAnsi="Times New Roman" w:cs="Times New Roman"/>
          <w:color w:val="000000"/>
          <w:kern w:val="0"/>
          <w:sz w:val="32"/>
          <w:szCs w:val="32"/>
        </w:rPr>
        <w:t> </w:t>
      </w:r>
    </w:p>
    <w:p w:rsidR="005719B3" w:rsidRPr="005719B3" w:rsidRDefault="005719B3" w:rsidP="005719B3">
      <w:pPr>
        <w:widowControl/>
        <w:spacing w:line="560" w:lineRule="exact"/>
        <w:jc w:val="left"/>
        <w:rPr>
          <w:rFonts w:ascii="宋体" w:eastAsia="宋体" w:hAnsi="宋体" w:cs="宋体"/>
          <w:kern w:val="0"/>
          <w:sz w:val="24"/>
          <w:szCs w:val="24"/>
        </w:rPr>
      </w:pPr>
      <w:r w:rsidRPr="005719B3">
        <w:rPr>
          <w:rFonts w:ascii="Times New Roman" w:eastAsia="仿宋_GB2312" w:hAnsi="Times New Roman" w:cs="Times New Roman"/>
          <w:color w:val="000000"/>
          <w:kern w:val="0"/>
          <w:sz w:val="32"/>
          <w:szCs w:val="32"/>
        </w:rPr>
        <w:t> </w:t>
      </w:r>
    </w:p>
    <w:p w:rsidR="005719B3" w:rsidRPr="005719B3" w:rsidRDefault="005719B3" w:rsidP="005719B3">
      <w:pPr>
        <w:widowControl/>
        <w:spacing w:line="560" w:lineRule="exact"/>
        <w:ind w:firstLineChars="200" w:firstLine="640"/>
        <w:jc w:val="left"/>
        <w:rPr>
          <w:rFonts w:ascii="宋体" w:eastAsia="宋体" w:hAnsi="宋体" w:cs="宋体"/>
          <w:kern w:val="0"/>
          <w:sz w:val="24"/>
          <w:szCs w:val="24"/>
        </w:rPr>
      </w:pPr>
      <w:r w:rsidRPr="005719B3">
        <w:rPr>
          <w:rFonts w:ascii="Times New Roman" w:eastAsia="仿宋_GB2312" w:hAnsi="Times New Roman" w:cs="Times New Roman"/>
          <w:color w:val="000000"/>
          <w:kern w:val="0"/>
          <w:sz w:val="32"/>
          <w:szCs w:val="32"/>
        </w:rPr>
        <w:t xml:space="preserve">                                                                        </w:t>
      </w:r>
      <w:r w:rsidRPr="005719B3">
        <w:rPr>
          <w:rFonts w:ascii="Times New Roman" w:eastAsia="仿宋_GB2312" w:hAnsi="宋体" w:cs="宋体" w:hint="eastAsia"/>
          <w:color w:val="000000"/>
          <w:kern w:val="0"/>
          <w:sz w:val="32"/>
          <w:szCs w:val="32"/>
        </w:rPr>
        <w:t>医院办公室</w:t>
      </w:r>
    </w:p>
    <w:p w:rsidR="005719B3" w:rsidRPr="005719B3" w:rsidRDefault="005719B3" w:rsidP="005719B3">
      <w:pPr>
        <w:widowControl/>
        <w:spacing w:line="560" w:lineRule="exact"/>
        <w:ind w:firstLineChars="200" w:firstLine="640"/>
        <w:jc w:val="left"/>
        <w:rPr>
          <w:rFonts w:ascii="宋体" w:eastAsia="宋体" w:hAnsi="宋体" w:cs="宋体"/>
          <w:kern w:val="0"/>
          <w:sz w:val="24"/>
          <w:szCs w:val="24"/>
        </w:rPr>
      </w:pPr>
      <w:r w:rsidRPr="005719B3">
        <w:rPr>
          <w:rFonts w:ascii="Times New Roman" w:eastAsia="仿宋_GB2312" w:hAnsi="Times New Roman" w:cs="Times New Roman"/>
          <w:color w:val="000000"/>
          <w:kern w:val="0"/>
          <w:sz w:val="32"/>
          <w:szCs w:val="32"/>
        </w:rPr>
        <w:t xml:space="preserve">                                                                      2014</w:t>
      </w:r>
      <w:r w:rsidRPr="005719B3">
        <w:rPr>
          <w:rFonts w:ascii="Times New Roman" w:eastAsia="仿宋_GB2312" w:hAnsi="宋体" w:cs="宋体" w:hint="eastAsia"/>
          <w:color w:val="000000"/>
          <w:kern w:val="0"/>
          <w:sz w:val="32"/>
          <w:szCs w:val="32"/>
        </w:rPr>
        <w:t>年</w:t>
      </w:r>
      <w:r w:rsidRPr="005719B3">
        <w:rPr>
          <w:rFonts w:ascii="Times New Roman" w:eastAsia="仿宋_GB2312" w:hAnsi="Times New Roman" w:cs="Times New Roman"/>
          <w:color w:val="000000"/>
          <w:kern w:val="0"/>
          <w:sz w:val="32"/>
          <w:szCs w:val="32"/>
        </w:rPr>
        <w:t>1</w:t>
      </w:r>
      <w:r w:rsidRPr="005719B3">
        <w:rPr>
          <w:rFonts w:ascii="Times New Roman" w:eastAsia="仿宋_GB2312" w:hAnsi="宋体" w:cs="宋体" w:hint="eastAsia"/>
          <w:color w:val="000000"/>
          <w:kern w:val="0"/>
          <w:sz w:val="32"/>
          <w:szCs w:val="32"/>
        </w:rPr>
        <w:t>月</w:t>
      </w:r>
      <w:r w:rsidRPr="005719B3">
        <w:rPr>
          <w:rFonts w:ascii="Times New Roman" w:eastAsia="仿宋_GB2312" w:hAnsi="Times New Roman" w:cs="Times New Roman"/>
          <w:color w:val="000000"/>
          <w:kern w:val="0"/>
          <w:sz w:val="32"/>
          <w:szCs w:val="32"/>
        </w:rPr>
        <w:t>21</w:t>
      </w:r>
      <w:r w:rsidRPr="005719B3">
        <w:rPr>
          <w:rFonts w:ascii="Times New Roman" w:eastAsia="仿宋_GB2312" w:hAnsi="宋体" w:cs="宋体" w:hint="eastAsia"/>
          <w:color w:val="000000"/>
          <w:kern w:val="0"/>
          <w:sz w:val="32"/>
          <w:szCs w:val="32"/>
        </w:rPr>
        <w:t>日</w:t>
      </w:r>
    </w:p>
    <w:p w:rsidR="005719B3" w:rsidRDefault="005719B3" w:rsidP="005719B3">
      <w:pPr>
        <w:widowControl/>
        <w:spacing w:before="100" w:beforeAutospacing="1" w:after="100" w:afterAutospacing="1"/>
        <w:jc w:val="left"/>
        <w:rPr>
          <w:rFonts w:ascii="黑体" w:eastAsia="黑体" w:hAnsi="华文仿宋" w:cs="Arial" w:hint="eastAsia"/>
          <w:bCs/>
          <w:sz w:val="28"/>
          <w:szCs w:val="28"/>
        </w:rPr>
      </w:pPr>
      <w:r w:rsidRPr="005719B3">
        <w:rPr>
          <w:rFonts w:ascii="黑体" w:eastAsia="黑体" w:hAnsi="华文仿宋" w:cs="Arial" w:hint="eastAsia"/>
          <w:bCs/>
          <w:sz w:val="28"/>
          <w:szCs w:val="28"/>
        </w:rPr>
        <w:t> </w:t>
      </w:r>
    </w:p>
    <w:p w:rsidR="005719B3" w:rsidRDefault="005719B3" w:rsidP="005719B3">
      <w:pPr>
        <w:widowControl/>
        <w:spacing w:before="100" w:beforeAutospacing="1" w:after="100" w:afterAutospacing="1"/>
        <w:jc w:val="left"/>
        <w:rPr>
          <w:rFonts w:ascii="黑体" w:eastAsia="黑体" w:hAnsi="华文仿宋" w:cs="Arial" w:hint="eastAsia"/>
          <w:bCs/>
          <w:sz w:val="28"/>
          <w:szCs w:val="28"/>
        </w:rPr>
      </w:pPr>
    </w:p>
    <w:p w:rsidR="005719B3" w:rsidRPr="005719B3" w:rsidRDefault="005719B3" w:rsidP="005719B3">
      <w:pPr>
        <w:widowControl/>
        <w:spacing w:before="100" w:beforeAutospacing="1" w:after="100" w:afterAutospacing="1"/>
        <w:jc w:val="left"/>
        <w:rPr>
          <w:rFonts w:ascii="宋体" w:eastAsia="宋体" w:hAnsi="宋体" w:cs="宋体"/>
          <w:kern w:val="0"/>
          <w:sz w:val="18"/>
          <w:szCs w:val="18"/>
        </w:rPr>
      </w:pPr>
    </w:p>
    <w:p w:rsidR="005719B3" w:rsidRPr="005719B3" w:rsidRDefault="005719B3" w:rsidP="005719B3">
      <w:pPr>
        <w:widowControl/>
        <w:adjustRightInd w:val="0"/>
        <w:snapToGrid w:val="0"/>
        <w:spacing w:line="360" w:lineRule="auto"/>
        <w:jc w:val="left"/>
        <w:rPr>
          <w:rFonts w:ascii="宋体" w:eastAsia="宋体" w:hAnsi="宋体" w:cs="宋体"/>
          <w:kern w:val="0"/>
          <w:sz w:val="24"/>
          <w:szCs w:val="24"/>
        </w:rPr>
      </w:pPr>
      <w:r w:rsidRPr="005719B3">
        <w:rPr>
          <w:rFonts w:ascii="黑体" w:eastAsia="黑体" w:hAnsi="宋体" w:cs="Arial" w:hint="eastAsia"/>
          <w:b/>
          <w:bCs/>
          <w:kern w:val="0"/>
          <w:sz w:val="32"/>
        </w:rPr>
        <w:lastRenderedPageBreak/>
        <w:t>附件</w:t>
      </w:r>
    </w:p>
    <w:p w:rsidR="005719B3" w:rsidRPr="005719B3" w:rsidRDefault="005719B3" w:rsidP="005719B3">
      <w:pPr>
        <w:widowControl/>
        <w:spacing w:afterLines="100"/>
        <w:jc w:val="center"/>
        <w:rPr>
          <w:rFonts w:ascii="宋体" w:eastAsia="宋体" w:hAnsi="宋体" w:cs="宋体"/>
          <w:kern w:val="0"/>
          <w:sz w:val="24"/>
          <w:szCs w:val="24"/>
        </w:rPr>
      </w:pPr>
      <w:r w:rsidRPr="005719B3">
        <w:rPr>
          <w:rFonts w:ascii="Times New Roman" w:eastAsia="方正小标宋简体" w:hAnsi="Times New Roman" w:cs="Times New Roman"/>
          <w:color w:val="000000"/>
          <w:kern w:val="0"/>
          <w:sz w:val="44"/>
          <w:szCs w:val="44"/>
        </w:rPr>
        <w:t>研究生临床</w:t>
      </w:r>
      <w:proofErr w:type="gramStart"/>
      <w:r w:rsidRPr="005719B3">
        <w:rPr>
          <w:rFonts w:ascii="Times New Roman" w:eastAsia="方正小标宋简体" w:hAnsi="Times New Roman" w:cs="Times New Roman"/>
          <w:color w:val="000000"/>
          <w:kern w:val="0"/>
          <w:sz w:val="44"/>
          <w:szCs w:val="44"/>
        </w:rPr>
        <w:t>轮科学习管理</w:t>
      </w:r>
      <w:proofErr w:type="gramEnd"/>
      <w:r w:rsidRPr="005719B3">
        <w:rPr>
          <w:rFonts w:ascii="Times New Roman" w:eastAsia="方正小标宋简体" w:hAnsi="Times New Roman" w:cs="Times New Roman"/>
          <w:color w:val="000000"/>
          <w:kern w:val="0"/>
          <w:sz w:val="44"/>
          <w:szCs w:val="44"/>
        </w:rPr>
        <w:t>办法</w:t>
      </w:r>
    </w:p>
    <w:p w:rsidR="005719B3" w:rsidRPr="005719B3" w:rsidRDefault="005719B3" w:rsidP="005719B3">
      <w:pPr>
        <w:widowControl/>
        <w:spacing w:line="480" w:lineRule="exact"/>
        <w:ind w:firstLine="780"/>
        <w:jc w:val="left"/>
        <w:rPr>
          <w:rFonts w:ascii="宋体" w:eastAsia="宋体" w:hAnsi="宋体" w:cs="宋体"/>
          <w:kern w:val="0"/>
          <w:sz w:val="24"/>
          <w:szCs w:val="24"/>
        </w:rPr>
      </w:pPr>
      <w:r w:rsidRPr="005719B3">
        <w:rPr>
          <w:rFonts w:ascii="Times New Roman" w:eastAsia="宋体" w:hAnsi="宋体" w:cs="宋体" w:hint="eastAsia"/>
          <w:bCs/>
          <w:kern w:val="0"/>
          <w:sz w:val="28"/>
          <w:szCs w:val="28"/>
        </w:rPr>
        <w:t>一、适用对象：本规定适用于在我院</w:t>
      </w:r>
      <w:proofErr w:type="gramStart"/>
      <w:r w:rsidRPr="005719B3">
        <w:rPr>
          <w:rFonts w:ascii="Times New Roman" w:eastAsia="宋体" w:hAnsi="宋体" w:cs="宋体" w:hint="eastAsia"/>
          <w:bCs/>
          <w:kern w:val="0"/>
          <w:sz w:val="28"/>
          <w:szCs w:val="28"/>
        </w:rPr>
        <w:t>轮科学</w:t>
      </w:r>
      <w:proofErr w:type="gramEnd"/>
      <w:r w:rsidRPr="005719B3">
        <w:rPr>
          <w:rFonts w:ascii="Times New Roman" w:eastAsia="宋体" w:hAnsi="宋体" w:cs="宋体" w:hint="eastAsia"/>
          <w:bCs/>
          <w:kern w:val="0"/>
          <w:sz w:val="28"/>
          <w:szCs w:val="28"/>
        </w:rPr>
        <w:t>习的攻读临床医学硕士科学学位的研究生（简称学术型研究生）、攻读临床医学硕士专业学位的研究生（简称临床型研究生）、高等医学教育专业七年制学生（简称七年制学生）。参加住院医师规范化培训的合轨培养研究生（简称合轨生）的培养方案另文规定执行。</w:t>
      </w:r>
    </w:p>
    <w:p w:rsidR="005719B3" w:rsidRPr="005719B3" w:rsidRDefault="005719B3" w:rsidP="005719B3">
      <w:pPr>
        <w:widowControl/>
        <w:spacing w:line="480" w:lineRule="exact"/>
        <w:ind w:firstLine="780"/>
        <w:jc w:val="left"/>
        <w:rPr>
          <w:rFonts w:ascii="宋体" w:eastAsia="宋体" w:hAnsi="宋体" w:cs="宋体"/>
          <w:kern w:val="0"/>
          <w:sz w:val="24"/>
          <w:szCs w:val="24"/>
        </w:rPr>
      </w:pPr>
      <w:r w:rsidRPr="005719B3">
        <w:rPr>
          <w:rFonts w:ascii="Times New Roman" w:eastAsia="宋体" w:hAnsi="宋体" w:cs="宋体" w:hint="eastAsia"/>
          <w:bCs/>
          <w:kern w:val="0"/>
          <w:sz w:val="28"/>
          <w:szCs w:val="28"/>
        </w:rPr>
        <w:t>二、临床学习时间：</w:t>
      </w:r>
      <w:proofErr w:type="gramStart"/>
      <w:r w:rsidRPr="005719B3">
        <w:rPr>
          <w:rFonts w:ascii="Times New Roman" w:eastAsia="宋体" w:hAnsi="宋体" w:cs="宋体" w:hint="eastAsia"/>
          <w:bCs/>
          <w:kern w:val="0"/>
          <w:sz w:val="28"/>
          <w:szCs w:val="28"/>
        </w:rPr>
        <w:t>自基础</w:t>
      </w:r>
      <w:proofErr w:type="gramEnd"/>
      <w:r w:rsidRPr="005719B3">
        <w:rPr>
          <w:rFonts w:ascii="Times New Roman" w:eastAsia="宋体" w:hAnsi="宋体" w:cs="宋体" w:hint="eastAsia"/>
          <w:bCs/>
          <w:kern w:val="0"/>
          <w:sz w:val="28"/>
          <w:szCs w:val="28"/>
        </w:rPr>
        <w:t>课程学习完毕至毕业答辩前，学术型研究生的临床学习时间不得少于</w:t>
      </w:r>
      <w:r w:rsidRPr="005719B3">
        <w:rPr>
          <w:rFonts w:ascii="Times New Roman" w:eastAsia="宋体" w:hAnsi="Times New Roman" w:cs="Times New Roman"/>
          <w:bCs/>
          <w:kern w:val="0"/>
          <w:sz w:val="28"/>
          <w:szCs w:val="28"/>
        </w:rPr>
        <w:t>12</w:t>
      </w:r>
      <w:r w:rsidRPr="005719B3">
        <w:rPr>
          <w:rFonts w:ascii="Times New Roman" w:eastAsia="宋体" w:hAnsi="宋体" w:cs="宋体" w:hint="eastAsia"/>
          <w:bCs/>
          <w:kern w:val="0"/>
          <w:sz w:val="28"/>
          <w:szCs w:val="28"/>
        </w:rPr>
        <w:t>个月，临床型研究生的临床学习时间不得少于</w:t>
      </w:r>
      <w:r w:rsidRPr="005719B3">
        <w:rPr>
          <w:rFonts w:ascii="Times New Roman" w:eastAsia="宋体" w:hAnsi="Times New Roman" w:cs="Times New Roman"/>
          <w:bCs/>
          <w:kern w:val="0"/>
          <w:sz w:val="28"/>
          <w:szCs w:val="28"/>
        </w:rPr>
        <w:t>24</w:t>
      </w:r>
      <w:r w:rsidRPr="005719B3">
        <w:rPr>
          <w:rFonts w:ascii="Times New Roman" w:eastAsia="宋体" w:hAnsi="宋体" w:cs="宋体" w:hint="eastAsia"/>
          <w:bCs/>
          <w:kern w:val="0"/>
          <w:sz w:val="28"/>
          <w:szCs w:val="28"/>
        </w:rPr>
        <w:t>个月，七年制学生（毕业后授予硕士专业学位证书）的临床学习时间不得少于</w:t>
      </w:r>
      <w:r w:rsidRPr="005719B3">
        <w:rPr>
          <w:rFonts w:ascii="Times New Roman" w:eastAsia="宋体" w:hAnsi="Times New Roman" w:cs="Times New Roman"/>
          <w:bCs/>
          <w:kern w:val="0"/>
          <w:sz w:val="28"/>
          <w:szCs w:val="28"/>
        </w:rPr>
        <w:t>16</w:t>
      </w:r>
      <w:r w:rsidRPr="005719B3">
        <w:rPr>
          <w:rFonts w:ascii="Times New Roman" w:eastAsia="宋体" w:hAnsi="宋体" w:cs="宋体" w:hint="eastAsia"/>
          <w:bCs/>
          <w:kern w:val="0"/>
          <w:sz w:val="28"/>
          <w:szCs w:val="28"/>
        </w:rPr>
        <w:t>个月。</w:t>
      </w:r>
    </w:p>
    <w:p w:rsidR="005719B3" w:rsidRPr="005719B3" w:rsidRDefault="005719B3" w:rsidP="005719B3">
      <w:pPr>
        <w:widowControl/>
        <w:spacing w:line="480" w:lineRule="exact"/>
        <w:ind w:firstLine="780"/>
        <w:jc w:val="left"/>
        <w:rPr>
          <w:rFonts w:ascii="宋体" w:eastAsia="宋体" w:hAnsi="宋体" w:cs="宋体"/>
          <w:kern w:val="0"/>
          <w:sz w:val="24"/>
          <w:szCs w:val="24"/>
        </w:rPr>
      </w:pPr>
      <w:r w:rsidRPr="005719B3">
        <w:rPr>
          <w:rFonts w:ascii="Times New Roman" w:eastAsia="宋体" w:hAnsi="宋体" w:cs="宋体" w:hint="eastAsia"/>
          <w:bCs/>
          <w:kern w:val="0"/>
          <w:sz w:val="28"/>
          <w:szCs w:val="28"/>
        </w:rPr>
        <w:t>三、课题研究时间：研究生可进入医学研究中心进行课题研究工作。进入医学研究中心的学生，需完成开题汇报工作，并参加过由医学研究中心组织的实验前培训。导师有国家级课题在</w:t>
      </w:r>
      <w:proofErr w:type="gramStart"/>
      <w:r w:rsidRPr="005719B3">
        <w:rPr>
          <w:rFonts w:ascii="Times New Roman" w:eastAsia="宋体" w:hAnsi="宋体" w:cs="宋体" w:hint="eastAsia"/>
          <w:bCs/>
          <w:kern w:val="0"/>
          <w:sz w:val="28"/>
          <w:szCs w:val="28"/>
        </w:rPr>
        <w:t>研</w:t>
      </w:r>
      <w:proofErr w:type="gramEnd"/>
      <w:r w:rsidRPr="005719B3">
        <w:rPr>
          <w:rFonts w:ascii="Times New Roman" w:eastAsia="宋体" w:hAnsi="宋体" w:cs="宋体" w:hint="eastAsia"/>
          <w:bCs/>
          <w:kern w:val="0"/>
          <w:sz w:val="28"/>
          <w:szCs w:val="28"/>
        </w:rPr>
        <w:t>，名下学术型研究生进行课题研究的时间不超过</w:t>
      </w:r>
      <w:r w:rsidRPr="005719B3">
        <w:rPr>
          <w:rFonts w:ascii="Times New Roman" w:eastAsia="宋体" w:hAnsi="Times New Roman" w:cs="Times New Roman"/>
          <w:bCs/>
          <w:kern w:val="0"/>
          <w:sz w:val="28"/>
          <w:szCs w:val="28"/>
        </w:rPr>
        <w:t>18</w:t>
      </w:r>
      <w:r w:rsidRPr="005719B3">
        <w:rPr>
          <w:rFonts w:ascii="Times New Roman" w:eastAsia="宋体" w:hAnsi="宋体" w:cs="宋体" w:hint="eastAsia"/>
          <w:bCs/>
          <w:kern w:val="0"/>
          <w:sz w:val="28"/>
          <w:szCs w:val="28"/>
        </w:rPr>
        <w:t>个月；导师仅有省市级课题在</w:t>
      </w:r>
      <w:proofErr w:type="gramStart"/>
      <w:r w:rsidRPr="005719B3">
        <w:rPr>
          <w:rFonts w:ascii="Times New Roman" w:eastAsia="宋体" w:hAnsi="宋体" w:cs="宋体" w:hint="eastAsia"/>
          <w:bCs/>
          <w:kern w:val="0"/>
          <w:sz w:val="28"/>
          <w:szCs w:val="28"/>
        </w:rPr>
        <w:t>研</w:t>
      </w:r>
      <w:proofErr w:type="gramEnd"/>
      <w:r w:rsidRPr="005719B3">
        <w:rPr>
          <w:rFonts w:ascii="Times New Roman" w:eastAsia="宋体" w:hAnsi="宋体" w:cs="宋体" w:hint="eastAsia"/>
          <w:bCs/>
          <w:kern w:val="0"/>
          <w:sz w:val="28"/>
          <w:szCs w:val="28"/>
        </w:rPr>
        <w:t>，名下学术型研究生进行课题研究时间不超过</w:t>
      </w:r>
      <w:r w:rsidRPr="005719B3">
        <w:rPr>
          <w:rFonts w:ascii="Times New Roman" w:eastAsia="宋体" w:hAnsi="Times New Roman" w:cs="Times New Roman"/>
          <w:bCs/>
          <w:kern w:val="0"/>
          <w:sz w:val="28"/>
          <w:szCs w:val="28"/>
        </w:rPr>
        <w:t>12</w:t>
      </w:r>
      <w:r w:rsidRPr="005719B3">
        <w:rPr>
          <w:rFonts w:ascii="Times New Roman" w:eastAsia="宋体" w:hAnsi="宋体" w:cs="宋体" w:hint="eastAsia"/>
          <w:bCs/>
          <w:kern w:val="0"/>
          <w:sz w:val="28"/>
          <w:szCs w:val="28"/>
        </w:rPr>
        <w:t>个月。</w:t>
      </w:r>
    </w:p>
    <w:p w:rsidR="005719B3" w:rsidRPr="005719B3" w:rsidRDefault="005719B3" w:rsidP="005719B3">
      <w:pPr>
        <w:widowControl/>
        <w:spacing w:line="480" w:lineRule="exact"/>
        <w:ind w:firstLine="780"/>
        <w:jc w:val="left"/>
        <w:rPr>
          <w:rFonts w:ascii="宋体" w:eastAsia="宋体" w:hAnsi="宋体" w:cs="宋体"/>
          <w:kern w:val="0"/>
          <w:sz w:val="24"/>
          <w:szCs w:val="24"/>
        </w:rPr>
      </w:pPr>
      <w:r w:rsidRPr="005719B3">
        <w:rPr>
          <w:rFonts w:ascii="Times New Roman" w:eastAsia="宋体" w:hAnsi="宋体" w:cs="宋体" w:hint="eastAsia"/>
          <w:bCs/>
          <w:kern w:val="0"/>
          <w:sz w:val="28"/>
          <w:szCs w:val="28"/>
        </w:rPr>
        <w:t>四、</w:t>
      </w:r>
      <w:proofErr w:type="gramStart"/>
      <w:r w:rsidRPr="005719B3">
        <w:rPr>
          <w:rFonts w:ascii="Times New Roman" w:eastAsia="宋体" w:hAnsi="宋体" w:cs="宋体" w:hint="eastAsia"/>
          <w:bCs/>
          <w:kern w:val="0"/>
          <w:sz w:val="28"/>
          <w:szCs w:val="28"/>
        </w:rPr>
        <w:t>轮科安排</w:t>
      </w:r>
      <w:proofErr w:type="gramEnd"/>
      <w:r w:rsidRPr="005719B3">
        <w:rPr>
          <w:rFonts w:ascii="Times New Roman" w:eastAsia="宋体" w:hAnsi="宋体" w:cs="宋体" w:hint="eastAsia"/>
          <w:bCs/>
          <w:kern w:val="0"/>
          <w:sz w:val="28"/>
          <w:szCs w:val="28"/>
        </w:rPr>
        <w:t>：学术型研究生以所在学科学习为主，有必要者可到其他学科</w:t>
      </w:r>
      <w:proofErr w:type="gramStart"/>
      <w:r w:rsidRPr="005719B3">
        <w:rPr>
          <w:rFonts w:ascii="Times New Roman" w:eastAsia="宋体" w:hAnsi="宋体" w:cs="宋体" w:hint="eastAsia"/>
          <w:bCs/>
          <w:kern w:val="0"/>
          <w:sz w:val="28"/>
          <w:szCs w:val="28"/>
        </w:rPr>
        <w:t>轮科学</w:t>
      </w:r>
      <w:proofErr w:type="gramEnd"/>
      <w:r w:rsidRPr="005719B3">
        <w:rPr>
          <w:rFonts w:ascii="Times New Roman" w:eastAsia="宋体" w:hAnsi="宋体" w:cs="宋体" w:hint="eastAsia"/>
          <w:bCs/>
          <w:kern w:val="0"/>
          <w:sz w:val="28"/>
          <w:szCs w:val="28"/>
        </w:rPr>
        <w:t>习。临床型研究生除在本学科学习之外，需到其它相关学科</w:t>
      </w:r>
      <w:proofErr w:type="gramStart"/>
      <w:r w:rsidRPr="005719B3">
        <w:rPr>
          <w:rFonts w:ascii="Times New Roman" w:eastAsia="宋体" w:hAnsi="宋体" w:cs="宋体" w:hint="eastAsia"/>
          <w:bCs/>
          <w:kern w:val="0"/>
          <w:sz w:val="28"/>
          <w:szCs w:val="28"/>
        </w:rPr>
        <w:t>轮科学</w:t>
      </w:r>
      <w:proofErr w:type="gramEnd"/>
      <w:r w:rsidRPr="005719B3">
        <w:rPr>
          <w:rFonts w:ascii="Times New Roman" w:eastAsia="宋体" w:hAnsi="宋体" w:cs="宋体" w:hint="eastAsia"/>
          <w:bCs/>
          <w:kern w:val="0"/>
          <w:sz w:val="28"/>
          <w:szCs w:val="28"/>
        </w:rPr>
        <w:t>习。内、外科主要在本学科内（不少于</w:t>
      </w:r>
      <w:r w:rsidRPr="005719B3">
        <w:rPr>
          <w:rFonts w:ascii="Times New Roman" w:eastAsia="宋体" w:hAnsi="Times New Roman" w:cs="Times New Roman"/>
          <w:bCs/>
          <w:kern w:val="0"/>
          <w:sz w:val="28"/>
          <w:szCs w:val="28"/>
        </w:rPr>
        <w:t>3</w:t>
      </w:r>
      <w:r w:rsidRPr="005719B3">
        <w:rPr>
          <w:rFonts w:ascii="Times New Roman" w:eastAsia="宋体" w:hAnsi="宋体" w:cs="宋体" w:hint="eastAsia"/>
          <w:bCs/>
          <w:kern w:val="0"/>
          <w:sz w:val="28"/>
          <w:szCs w:val="28"/>
        </w:rPr>
        <w:t>个三级学科）</w:t>
      </w:r>
      <w:proofErr w:type="gramStart"/>
      <w:r w:rsidRPr="005719B3">
        <w:rPr>
          <w:rFonts w:ascii="Times New Roman" w:eastAsia="宋体" w:hAnsi="宋体" w:cs="宋体" w:hint="eastAsia"/>
          <w:bCs/>
          <w:kern w:val="0"/>
          <w:sz w:val="28"/>
          <w:szCs w:val="28"/>
        </w:rPr>
        <w:t>轮科学</w:t>
      </w:r>
      <w:proofErr w:type="gramEnd"/>
      <w:r w:rsidRPr="005719B3">
        <w:rPr>
          <w:rFonts w:ascii="Times New Roman" w:eastAsia="宋体" w:hAnsi="宋体" w:cs="宋体" w:hint="eastAsia"/>
          <w:bCs/>
          <w:kern w:val="0"/>
          <w:sz w:val="28"/>
          <w:szCs w:val="28"/>
        </w:rPr>
        <w:t>习。每学科轮训时，时间不得少于</w:t>
      </w:r>
      <w:r w:rsidRPr="005719B3">
        <w:rPr>
          <w:rFonts w:ascii="Times New Roman" w:eastAsia="宋体" w:hAnsi="Times New Roman" w:cs="Times New Roman"/>
          <w:bCs/>
          <w:kern w:val="0"/>
          <w:sz w:val="28"/>
          <w:szCs w:val="28"/>
        </w:rPr>
        <w:t>1</w:t>
      </w:r>
      <w:r w:rsidRPr="005719B3">
        <w:rPr>
          <w:rFonts w:ascii="Times New Roman" w:eastAsia="宋体" w:hAnsi="宋体" w:cs="宋体" w:hint="eastAsia"/>
          <w:bCs/>
          <w:kern w:val="0"/>
          <w:sz w:val="28"/>
          <w:szCs w:val="28"/>
        </w:rPr>
        <w:t>个月。本专业学科的</w:t>
      </w:r>
      <w:proofErr w:type="gramStart"/>
      <w:r w:rsidRPr="005719B3">
        <w:rPr>
          <w:rFonts w:ascii="Times New Roman" w:eastAsia="宋体" w:hAnsi="宋体" w:cs="宋体" w:hint="eastAsia"/>
          <w:bCs/>
          <w:kern w:val="0"/>
          <w:sz w:val="28"/>
          <w:szCs w:val="28"/>
        </w:rPr>
        <w:t>轮科学</w:t>
      </w:r>
      <w:proofErr w:type="gramEnd"/>
      <w:r w:rsidRPr="005719B3">
        <w:rPr>
          <w:rFonts w:ascii="Times New Roman" w:eastAsia="宋体" w:hAnsi="宋体" w:cs="宋体" w:hint="eastAsia"/>
          <w:bCs/>
          <w:kern w:val="0"/>
          <w:sz w:val="28"/>
          <w:szCs w:val="28"/>
        </w:rPr>
        <w:t>习时间不得少于全部临床</w:t>
      </w:r>
      <w:proofErr w:type="gramStart"/>
      <w:r w:rsidRPr="005719B3">
        <w:rPr>
          <w:rFonts w:ascii="Times New Roman" w:eastAsia="宋体" w:hAnsi="宋体" w:cs="宋体" w:hint="eastAsia"/>
          <w:bCs/>
          <w:kern w:val="0"/>
          <w:sz w:val="28"/>
          <w:szCs w:val="28"/>
        </w:rPr>
        <w:t>轮科时间</w:t>
      </w:r>
      <w:proofErr w:type="gramEnd"/>
      <w:r w:rsidRPr="005719B3">
        <w:rPr>
          <w:rFonts w:ascii="Times New Roman" w:eastAsia="宋体" w:hAnsi="宋体" w:cs="宋体" w:hint="eastAsia"/>
          <w:bCs/>
          <w:kern w:val="0"/>
          <w:sz w:val="28"/>
          <w:szCs w:val="28"/>
        </w:rPr>
        <w:t>的</w:t>
      </w:r>
      <w:r w:rsidRPr="005719B3">
        <w:rPr>
          <w:rFonts w:ascii="Times New Roman" w:eastAsia="宋体" w:hAnsi="Times New Roman" w:cs="Times New Roman"/>
          <w:bCs/>
          <w:kern w:val="0"/>
          <w:sz w:val="28"/>
          <w:szCs w:val="28"/>
        </w:rPr>
        <w:t>2/3</w:t>
      </w:r>
      <w:r w:rsidRPr="005719B3">
        <w:rPr>
          <w:rFonts w:ascii="Times New Roman" w:eastAsia="宋体" w:hAnsi="宋体" w:cs="宋体" w:hint="eastAsia"/>
          <w:bCs/>
          <w:kern w:val="0"/>
          <w:sz w:val="28"/>
          <w:szCs w:val="28"/>
        </w:rPr>
        <w:t>。对研究生入学前已经过住院医师规范化培训的相关学科不再进行</w:t>
      </w:r>
      <w:proofErr w:type="gramStart"/>
      <w:r w:rsidRPr="005719B3">
        <w:rPr>
          <w:rFonts w:ascii="Times New Roman" w:eastAsia="宋体" w:hAnsi="宋体" w:cs="宋体" w:hint="eastAsia"/>
          <w:bCs/>
          <w:kern w:val="0"/>
          <w:sz w:val="28"/>
          <w:szCs w:val="28"/>
        </w:rPr>
        <w:t>重复轮科培训</w:t>
      </w:r>
      <w:proofErr w:type="gramEnd"/>
      <w:r w:rsidRPr="005719B3">
        <w:rPr>
          <w:rFonts w:ascii="Times New Roman" w:eastAsia="宋体" w:hAnsi="宋体" w:cs="宋体" w:hint="eastAsia"/>
          <w:bCs/>
          <w:kern w:val="0"/>
          <w:sz w:val="28"/>
          <w:szCs w:val="28"/>
        </w:rPr>
        <w:t>。</w:t>
      </w:r>
      <w:proofErr w:type="gramStart"/>
      <w:r w:rsidRPr="005719B3">
        <w:rPr>
          <w:rFonts w:ascii="Times New Roman" w:eastAsia="宋体" w:hAnsi="宋体" w:cs="宋体" w:hint="eastAsia"/>
          <w:bCs/>
          <w:kern w:val="0"/>
          <w:sz w:val="28"/>
          <w:szCs w:val="28"/>
        </w:rPr>
        <w:t>在入科后</w:t>
      </w:r>
      <w:proofErr w:type="gramEnd"/>
      <w:r w:rsidRPr="005719B3">
        <w:rPr>
          <w:rFonts w:ascii="Times New Roman" w:eastAsia="宋体" w:hAnsi="宋体" w:cs="宋体" w:hint="eastAsia"/>
          <w:bCs/>
          <w:kern w:val="0"/>
          <w:sz w:val="28"/>
          <w:szCs w:val="28"/>
        </w:rPr>
        <w:t>的</w:t>
      </w:r>
      <w:r w:rsidRPr="005719B3">
        <w:rPr>
          <w:rFonts w:ascii="Times New Roman" w:eastAsia="宋体" w:hAnsi="Times New Roman" w:cs="Times New Roman"/>
          <w:bCs/>
          <w:kern w:val="0"/>
          <w:sz w:val="28"/>
          <w:szCs w:val="28"/>
        </w:rPr>
        <w:t>1</w:t>
      </w:r>
      <w:r w:rsidRPr="005719B3">
        <w:rPr>
          <w:rFonts w:ascii="Times New Roman" w:eastAsia="宋体" w:hAnsi="宋体" w:cs="宋体" w:hint="eastAsia"/>
          <w:bCs/>
          <w:kern w:val="0"/>
          <w:sz w:val="28"/>
          <w:szCs w:val="28"/>
        </w:rPr>
        <w:t>个月内填写《培养计划》并上报研究生科审批执行。</w:t>
      </w:r>
    </w:p>
    <w:p w:rsidR="005719B3" w:rsidRPr="005719B3" w:rsidRDefault="005719B3" w:rsidP="005719B3">
      <w:pPr>
        <w:widowControl/>
        <w:spacing w:line="480" w:lineRule="exact"/>
        <w:ind w:firstLine="780"/>
        <w:jc w:val="left"/>
        <w:rPr>
          <w:rFonts w:ascii="宋体" w:eastAsia="宋体" w:hAnsi="宋体" w:cs="宋体"/>
          <w:kern w:val="0"/>
          <w:sz w:val="24"/>
          <w:szCs w:val="24"/>
        </w:rPr>
      </w:pPr>
      <w:r w:rsidRPr="005719B3">
        <w:rPr>
          <w:rFonts w:ascii="Times New Roman" w:eastAsia="宋体" w:hAnsi="宋体" w:cs="宋体" w:hint="eastAsia"/>
          <w:bCs/>
          <w:kern w:val="0"/>
          <w:sz w:val="28"/>
          <w:szCs w:val="28"/>
        </w:rPr>
        <w:t>五、</w:t>
      </w:r>
      <w:proofErr w:type="gramStart"/>
      <w:r w:rsidRPr="005719B3">
        <w:rPr>
          <w:rFonts w:ascii="Times New Roman" w:eastAsia="宋体" w:hAnsi="宋体" w:cs="宋体" w:hint="eastAsia"/>
          <w:bCs/>
          <w:kern w:val="0"/>
          <w:sz w:val="28"/>
          <w:szCs w:val="28"/>
        </w:rPr>
        <w:t>轮科管理</w:t>
      </w:r>
      <w:proofErr w:type="gramEnd"/>
      <w:r w:rsidRPr="005719B3">
        <w:rPr>
          <w:rFonts w:ascii="Times New Roman" w:eastAsia="宋体" w:hAnsi="宋体" w:cs="宋体" w:hint="eastAsia"/>
          <w:bCs/>
          <w:kern w:val="0"/>
          <w:sz w:val="28"/>
          <w:szCs w:val="28"/>
        </w:rPr>
        <w:t>：研究生进入临床科室，由科主任统一管理，并安排到规定的相关学科进行临床能力的训练。在相关学科训练期间，由所在科室进行考勤。研究生在临床期间，需根据《执业医师法》、《医学教育临床实践管理暂行规定》等法规进行临床学习。</w:t>
      </w:r>
    </w:p>
    <w:p w:rsidR="005719B3" w:rsidRPr="005719B3" w:rsidRDefault="005719B3" w:rsidP="005719B3">
      <w:pPr>
        <w:widowControl/>
        <w:spacing w:afterLines="50" w:line="520" w:lineRule="exact"/>
        <w:ind w:firstLine="920"/>
        <w:jc w:val="left"/>
        <w:rPr>
          <w:rFonts w:ascii="宋体" w:eastAsia="宋体" w:hAnsi="宋体" w:cs="宋体"/>
          <w:kern w:val="0"/>
          <w:sz w:val="24"/>
          <w:szCs w:val="24"/>
        </w:rPr>
      </w:pPr>
      <w:r w:rsidRPr="005719B3">
        <w:rPr>
          <w:rFonts w:ascii="Times New Roman" w:eastAsia="宋体" w:hAnsi="宋体" w:cs="宋体" w:hint="eastAsia"/>
          <w:bCs/>
          <w:kern w:val="0"/>
          <w:sz w:val="28"/>
          <w:szCs w:val="28"/>
        </w:rPr>
        <w:lastRenderedPageBreak/>
        <w:t>六、</w:t>
      </w:r>
      <w:proofErr w:type="gramStart"/>
      <w:r w:rsidRPr="005719B3">
        <w:rPr>
          <w:rFonts w:ascii="Times New Roman" w:eastAsia="宋体" w:hAnsi="宋体" w:cs="宋体" w:hint="eastAsia"/>
          <w:bCs/>
          <w:kern w:val="0"/>
          <w:sz w:val="28"/>
          <w:szCs w:val="28"/>
        </w:rPr>
        <w:t>轮科考核</w:t>
      </w:r>
      <w:proofErr w:type="gramEnd"/>
      <w:r w:rsidRPr="005719B3">
        <w:rPr>
          <w:rFonts w:ascii="Times New Roman" w:eastAsia="宋体" w:hAnsi="宋体" w:cs="宋体" w:hint="eastAsia"/>
          <w:bCs/>
          <w:kern w:val="0"/>
          <w:sz w:val="28"/>
          <w:szCs w:val="28"/>
        </w:rPr>
        <w:t>：每个专业轮训结束后都要进行出科考核。参照我院对专科医师培训的考核要求，对研究生进行出科考核。考核不合格者应适当</w:t>
      </w:r>
      <w:proofErr w:type="gramStart"/>
      <w:r w:rsidRPr="005719B3">
        <w:rPr>
          <w:rFonts w:ascii="Times New Roman" w:eastAsia="宋体" w:hAnsi="宋体" w:cs="宋体" w:hint="eastAsia"/>
          <w:bCs/>
          <w:kern w:val="0"/>
          <w:sz w:val="28"/>
          <w:szCs w:val="28"/>
        </w:rPr>
        <w:t>延长轮科时间</w:t>
      </w:r>
      <w:proofErr w:type="gramEnd"/>
      <w:r w:rsidRPr="005719B3">
        <w:rPr>
          <w:rFonts w:ascii="Times New Roman" w:eastAsia="宋体" w:hAnsi="宋体" w:cs="宋体" w:hint="eastAsia"/>
          <w:bCs/>
          <w:kern w:val="0"/>
          <w:sz w:val="28"/>
          <w:szCs w:val="28"/>
        </w:rPr>
        <w:t>，并进行补考。</w:t>
      </w:r>
    </w:p>
    <w:p w:rsidR="005719B3" w:rsidRPr="005719B3" w:rsidRDefault="005719B3" w:rsidP="005719B3">
      <w:pPr>
        <w:widowControl/>
        <w:spacing w:afterLines="50" w:line="520" w:lineRule="exact"/>
        <w:ind w:firstLine="920"/>
        <w:jc w:val="left"/>
        <w:rPr>
          <w:rFonts w:ascii="宋体" w:eastAsia="宋体" w:hAnsi="宋体" w:cs="宋体"/>
          <w:kern w:val="0"/>
          <w:sz w:val="24"/>
          <w:szCs w:val="24"/>
        </w:rPr>
      </w:pPr>
      <w:r w:rsidRPr="005719B3">
        <w:rPr>
          <w:rFonts w:ascii="Times New Roman" w:eastAsia="宋体" w:hAnsi="宋体" w:cs="宋体" w:hint="eastAsia"/>
          <w:bCs/>
          <w:kern w:val="0"/>
          <w:sz w:val="28"/>
          <w:szCs w:val="28"/>
        </w:rPr>
        <w:t>七、</w:t>
      </w:r>
      <w:proofErr w:type="gramStart"/>
      <w:r w:rsidRPr="005719B3">
        <w:rPr>
          <w:rFonts w:ascii="Times New Roman" w:eastAsia="宋体" w:hAnsi="宋体" w:cs="宋体" w:hint="eastAsia"/>
          <w:bCs/>
          <w:kern w:val="0"/>
          <w:sz w:val="28"/>
          <w:szCs w:val="28"/>
        </w:rPr>
        <w:t>轮科报告</w:t>
      </w:r>
      <w:proofErr w:type="gramEnd"/>
      <w:r w:rsidRPr="005719B3">
        <w:rPr>
          <w:rFonts w:ascii="Times New Roman" w:eastAsia="宋体" w:hAnsi="宋体" w:cs="宋体" w:hint="eastAsia"/>
          <w:bCs/>
          <w:kern w:val="0"/>
          <w:sz w:val="28"/>
          <w:szCs w:val="28"/>
        </w:rPr>
        <w:t>：</w:t>
      </w:r>
      <w:proofErr w:type="gramStart"/>
      <w:r w:rsidRPr="005719B3">
        <w:rPr>
          <w:rFonts w:ascii="Times New Roman" w:eastAsia="宋体" w:hAnsi="宋体" w:cs="宋体" w:hint="eastAsia"/>
          <w:bCs/>
          <w:kern w:val="0"/>
          <w:sz w:val="28"/>
          <w:szCs w:val="28"/>
        </w:rPr>
        <w:t>研究生轮科结束</w:t>
      </w:r>
      <w:proofErr w:type="gramEnd"/>
      <w:r w:rsidRPr="005719B3">
        <w:rPr>
          <w:rFonts w:ascii="Times New Roman" w:eastAsia="宋体" w:hAnsi="宋体" w:cs="宋体" w:hint="eastAsia"/>
          <w:bCs/>
          <w:kern w:val="0"/>
          <w:sz w:val="28"/>
          <w:szCs w:val="28"/>
        </w:rPr>
        <w:t>后，需填写《培养手册》中《轮科情况报告表》，由所在科室教学主管签名后，在进入下一科室前交研究生科审核。</w:t>
      </w:r>
    </w:p>
    <w:p w:rsidR="005719B3" w:rsidRPr="005719B3" w:rsidRDefault="005719B3" w:rsidP="005719B3">
      <w:pPr>
        <w:widowControl/>
        <w:spacing w:afterLines="50" w:line="520" w:lineRule="exact"/>
        <w:ind w:firstLine="920"/>
        <w:jc w:val="left"/>
        <w:rPr>
          <w:rFonts w:ascii="宋体" w:eastAsia="宋体" w:hAnsi="宋体" w:cs="宋体"/>
          <w:kern w:val="0"/>
          <w:sz w:val="24"/>
          <w:szCs w:val="24"/>
        </w:rPr>
      </w:pPr>
      <w:r w:rsidRPr="005719B3">
        <w:rPr>
          <w:rFonts w:ascii="Times New Roman" w:eastAsia="宋体" w:hAnsi="宋体" w:cs="宋体" w:hint="eastAsia"/>
          <w:bCs/>
          <w:kern w:val="0"/>
          <w:sz w:val="28"/>
          <w:szCs w:val="28"/>
        </w:rPr>
        <w:t>八、通过临床培养，学生应具有较强的临床分析和思维能力，能独立进行本学科常见病、多发病的诊断和治疗。学生毕业时临床能力达到相当于卫生部规定的住院医师规范化培训第一阶段结束时的水平。</w:t>
      </w:r>
    </w:p>
    <w:p w:rsidR="005719B3" w:rsidRPr="005719B3" w:rsidRDefault="005719B3" w:rsidP="005719B3">
      <w:pPr>
        <w:widowControl/>
        <w:spacing w:afterLines="50" w:line="520" w:lineRule="exact"/>
        <w:ind w:firstLine="920"/>
        <w:jc w:val="left"/>
        <w:rPr>
          <w:rFonts w:ascii="宋体" w:eastAsia="宋体" w:hAnsi="宋体" w:cs="宋体"/>
          <w:kern w:val="0"/>
          <w:sz w:val="24"/>
          <w:szCs w:val="24"/>
        </w:rPr>
      </w:pPr>
      <w:r w:rsidRPr="005719B3">
        <w:rPr>
          <w:rFonts w:ascii="Times New Roman" w:eastAsia="宋体" w:hAnsi="宋体" w:cs="宋体" w:hint="eastAsia"/>
          <w:bCs/>
          <w:kern w:val="0"/>
          <w:sz w:val="28"/>
          <w:szCs w:val="28"/>
        </w:rPr>
        <w:t>九、津贴：在临床</w:t>
      </w:r>
      <w:proofErr w:type="gramStart"/>
      <w:r w:rsidRPr="005719B3">
        <w:rPr>
          <w:rFonts w:ascii="Times New Roman" w:eastAsia="宋体" w:hAnsi="宋体" w:cs="宋体" w:hint="eastAsia"/>
          <w:bCs/>
          <w:kern w:val="0"/>
          <w:sz w:val="28"/>
          <w:szCs w:val="28"/>
        </w:rPr>
        <w:t>轮科学</w:t>
      </w:r>
      <w:proofErr w:type="gramEnd"/>
      <w:r w:rsidRPr="005719B3">
        <w:rPr>
          <w:rFonts w:ascii="Times New Roman" w:eastAsia="宋体" w:hAnsi="宋体" w:cs="宋体" w:hint="eastAsia"/>
          <w:bCs/>
          <w:kern w:val="0"/>
          <w:sz w:val="28"/>
          <w:szCs w:val="28"/>
        </w:rPr>
        <w:t>习期间，硕士生津贴调整为</w:t>
      </w:r>
      <w:r w:rsidRPr="005719B3">
        <w:rPr>
          <w:rFonts w:ascii="Times New Roman" w:eastAsia="宋体" w:hAnsi="Times New Roman" w:cs="Times New Roman"/>
          <w:bCs/>
          <w:kern w:val="0"/>
          <w:sz w:val="28"/>
          <w:szCs w:val="28"/>
        </w:rPr>
        <w:t>1800</w:t>
      </w:r>
      <w:r w:rsidRPr="005719B3">
        <w:rPr>
          <w:rFonts w:ascii="Times New Roman" w:eastAsia="宋体" w:hAnsi="宋体" w:cs="宋体" w:hint="eastAsia"/>
          <w:bCs/>
          <w:kern w:val="0"/>
          <w:sz w:val="28"/>
          <w:szCs w:val="28"/>
        </w:rPr>
        <w:t>元</w:t>
      </w:r>
      <w:r w:rsidRPr="005719B3">
        <w:rPr>
          <w:rFonts w:ascii="Times New Roman" w:eastAsia="宋体" w:hAnsi="Times New Roman" w:cs="Times New Roman"/>
          <w:bCs/>
          <w:kern w:val="0"/>
          <w:sz w:val="28"/>
          <w:szCs w:val="28"/>
        </w:rPr>
        <w:t>/</w:t>
      </w:r>
      <w:r w:rsidRPr="005719B3">
        <w:rPr>
          <w:rFonts w:ascii="Times New Roman" w:eastAsia="宋体" w:hAnsi="宋体" w:cs="宋体" w:hint="eastAsia"/>
          <w:bCs/>
          <w:kern w:val="0"/>
          <w:sz w:val="28"/>
          <w:szCs w:val="28"/>
        </w:rPr>
        <w:t>月；非临床</w:t>
      </w:r>
      <w:proofErr w:type="gramStart"/>
      <w:r w:rsidRPr="005719B3">
        <w:rPr>
          <w:rFonts w:ascii="Times New Roman" w:eastAsia="宋体" w:hAnsi="宋体" w:cs="宋体" w:hint="eastAsia"/>
          <w:bCs/>
          <w:kern w:val="0"/>
          <w:sz w:val="28"/>
          <w:szCs w:val="28"/>
        </w:rPr>
        <w:t>轮科学</w:t>
      </w:r>
      <w:proofErr w:type="gramEnd"/>
      <w:r w:rsidRPr="005719B3">
        <w:rPr>
          <w:rFonts w:ascii="Times New Roman" w:eastAsia="宋体" w:hAnsi="宋体" w:cs="宋体" w:hint="eastAsia"/>
          <w:bCs/>
          <w:kern w:val="0"/>
          <w:sz w:val="28"/>
          <w:szCs w:val="28"/>
        </w:rPr>
        <w:t>习期间，津贴调整为</w:t>
      </w:r>
      <w:r w:rsidRPr="005719B3">
        <w:rPr>
          <w:rFonts w:ascii="Times New Roman" w:eastAsia="宋体" w:hAnsi="Times New Roman" w:cs="Times New Roman"/>
          <w:bCs/>
          <w:kern w:val="0"/>
          <w:sz w:val="28"/>
          <w:szCs w:val="28"/>
        </w:rPr>
        <w:t>1200</w:t>
      </w:r>
      <w:r w:rsidRPr="005719B3">
        <w:rPr>
          <w:rFonts w:ascii="Times New Roman" w:eastAsia="宋体" w:hAnsi="宋体" w:cs="宋体" w:hint="eastAsia"/>
          <w:bCs/>
          <w:kern w:val="0"/>
          <w:sz w:val="28"/>
          <w:szCs w:val="28"/>
        </w:rPr>
        <w:t>元</w:t>
      </w:r>
      <w:r w:rsidRPr="005719B3">
        <w:rPr>
          <w:rFonts w:ascii="Times New Roman" w:eastAsia="宋体" w:hAnsi="Times New Roman" w:cs="Times New Roman"/>
          <w:bCs/>
          <w:kern w:val="0"/>
          <w:sz w:val="28"/>
          <w:szCs w:val="28"/>
        </w:rPr>
        <w:t>/</w:t>
      </w:r>
      <w:r w:rsidRPr="005719B3">
        <w:rPr>
          <w:rFonts w:ascii="Times New Roman" w:eastAsia="宋体" w:hAnsi="宋体" w:cs="宋体" w:hint="eastAsia"/>
          <w:bCs/>
          <w:kern w:val="0"/>
          <w:sz w:val="28"/>
          <w:szCs w:val="28"/>
        </w:rPr>
        <w:t>月。其它非临床医学类研究生，津贴调整为</w:t>
      </w:r>
      <w:r w:rsidRPr="005719B3">
        <w:rPr>
          <w:rFonts w:ascii="Times New Roman" w:eastAsia="宋体" w:hAnsi="Times New Roman" w:cs="Times New Roman"/>
          <w:bCs/>
          <w:kern w:val="0"/>
          <w:sz w:val="28"/>
          <w:szCs w:val="28"/>
        </w:rPr>
        <w:t>1200</w:t>
      </w:r>
      <w:r w:rsidRPr="005719B3">
        <w:rPr>
          <w:rFonts w:ascii="Times New Roman" w:eastAsia="宋体" w:hAnsi="宋体" w:cs="宋体" w:hint="eastAsia"/>
          <w:bCs/>
          <w:kern w:val="0"/>
          <w:sz w:val="28"/>
          <w:szCs w:val="28"/>
        </w:rPr>
        <w:t>元</w:t>
      </w:r>
      <w:r w:rsidRPr="005719B3">
        <w:rPr>
          <w:rFonts w:ascii="Times New Roman" w:eastAsia="宋体" w:hAnsi="Times New Roman" w:cs="Times New Roman"/>
          <w:bCs/>
          <w:kern w:val="0"/>
          <w:sz w:val="28"/>
          <w:szCs w:val="28"/>
        </w:rPr>
        <w:t>/</w:t>
      </w:r>
      <w:r w:rsidRPr="005719B3">
        <w:rPr>
          <w:rFonts w:ascii="Times New Roman" w:eastAsia="宋体" w:hAnsi="宋体" w:cs="宋体" w:hint="eastAsia"/>
          <w:bCs/>
          <w:kern w:val="0"/>
          <w:sz w:val="28"/>
          <w:szCs w:val="28"/>
        </w:rPr>
        <w:t>月。七年制学生津贴调整为</w:t>
      </w:r>
      <w:r w:rsidRPr="005719B3">
        <w:rPr>
          <w:rFonts w:ascii="Times New Roman" w:eastAsia="宋体" w:hAnsi="Times New Roman" w:cs="Times New Roman"/>
          <w:bCs/>
          <w:kern w:val="0"/>
          <w:sz w:val="28"/>
          <w:szCs w:val="28"/>
        </w:rPr>
        <w:t>1300</w:t>
      </w:r>
      <w:r w:rsidRPr="005719B3">
        <w:rPr>
          <w:rFonts w:ascii="Times New Roman" w:eastAsia="宋体" w:hAnsi="宋体" w:cs="宋体" w:hint="eastAsia"/>
          <w:bCs/>
          <w:kern w:val="0"/>
          <w:sz w:val="28"/>
          <w:szCs w:val="28"/>
        </w:rPr>
        <w:t>元</w:t>
      </w:r>
      <w:r w:rsidRPr="005719B3">
        <w:rPr>
          <w:rFonts w:ascii="Times New Roman" w:eastAsia="宋体" w:hAnsi="Times New Roman" w:cs="Times New Roman"/>
          <w:bCs/>
          <w:kern w:val="0"/>
          <w:sz w:val="28"/>
          <w:szCs w:val="28"/>
        </w:rPr>
        <w:t>/</w:t>
      </w:r>
      <w:r w:rsidRPr="005719B3">
        <w:rPr>
          <w:rFonts w:ascii="Times New Roman" w:eastAsia="宋体" w:hAnsi="宋体" w:cs="宋体" w:hint="eastAsia"/>
          <w:bCs/>
          <w:kern w:val="0"/>
          <w:sz w:val="28"/>
          <w:szCs w:val="28"/>
        </w:rPr>
        <w:t>月。根据国家相关规定，导师应在研究生非临床学习期间，从科研经费中</w:t>
      </w:r>
      <w:proofErr w:type="gramStart"/>
      <w:r w:rsidRPr="005719B3">
        <w:rPr>
          <w:rFonts w:ascii="Times New Roman" w:eastAsia="宋体" w:hAnsi="宋体" w:cs="宋体" w:hint="eastAsia"/>
          <w:bCs/>
          <w:kern w:val="0"/>
          <w:sz w:val="28"/>
          <w:szCs w:val="28"/>
        </w:rPr>
        <w:t>划拔</w:t>
      </w:r>
      <w:proofErr w:type="gramEnd"/>
      <w:r w:rsidRPr="005719B3">
        <w:rPr>
          <w:rFonts w:ascii="Times New Roman" w:eastAsia="宋体" w:hAnsi="宋体" w:cs="宋体" w:hint="eastAsia"/>
          <w:bCs/>
          <w:kern w:val="0"/>
          <w:sz w:val="28"/>
          <w:szCs w:val="28"/>
        </w:rPr>
        <w:t>劳务支出给予研究生适当补助。</w:t>
      </w:r>
    </w:p>
    <w:p w:rsidR="005719B3" w:rsidRPr="005719B3" w:rsidRDefault="005719B3" w:rsidP="005719B3">
      <w:pPr>
        <w:widowControl/>
        <w:spacing w:afterLines="50" w:line="520" w:lineRule="exact"/>
        <w:ind w:firstLine="780"/>
        <w:jc w:val="left"/>
        <w:rPr>
          <w:rFonts w:ascii="宋体" w:eastAsia="宋体" w:hAnsi="宋体" w:cs="宋体"/>
          <w:kern w:val="0"/>
          <w:sz w:val="24"/>
          <w:szCs w:val="24"/>
        </w:rPr>
      </w:pPr>
      <w:r w:rsidRPr="005719B3">
        <w:rPr>
          <w:rFonts w:ascii="Times New Roman" w:eastAsia="宋体" w:hAnsi="宋体" w:cs="宋体" w:hint="eastAsia"/>
          <w:bCs/>
          <w:kern w:val="0"/>
          <w:sz w:val="28"/>
          <w:szCs w:val="28"/>
        </w:rPr>
        <w:t>十、本规定自公布发文之后从</w:t>
      </w:r>
      <w:r w:rsidRPr="005719B3">
        <w:rPr>
          <w:rFonts w:ascii="Times New Roman" w:eastAsia="宋体" w:hAnsi="Times New Roman" w:cs="Times New Roman"/>
          <w:bCs/>
          <w:kern w:val="0"/>
          <w:sz w:val="28"/>
          <w:szCs w:val="28"/>
        </w:rPr>
        <w:t>2013</w:t>
      </w:r>
      <w:r w:rsidRPr="005719B3">
        <w:rPr>
          <w:rFonts w:ascii="Times New Roman" w:eastAsia="宋体" w:hAnsi="宋体" w:cs="宋体" w:hint="eastAsia"/>
          <w:bCs/>
          <w:kern w:val="0"/>
          <w:sz w:val="28"/>
          <w:szCs w:val="28"/>
        </w:rPr>
        <w:t>级研究生起施行，原与此规定不符者不再适用。本规定解释权在科教处。</w:t>
      </w:r>
    </w:p>
    <w:p w:rsidR="005719B3" w:rsidRPr="005719B3" w:rsidRDefault="005719B3" w:rsidP="005719B3">
      <w:pPr>
        <w:widowControl/>
        <w:tabs>
          <w:tab w:val="left" w:pos="2865"/>
        </w:tabs>
        <w:spacing w:line="500" w:lineRule="exact"/>
        <w:jc w:val="left"/>
        <w:rPr>
          <w:rFonts w:ascii="宋体" w:eastAsia="宋体" w:hAnsi="宋体" w:cs="宋体"/>
          <w:kern w:val="0"/>
          <w:sz w:val="24"/>
          <w:szCs w:val="24"/>
        </w:rPr>
      </w:pPr>
      <w:r w:rsidRPr="005719B3">
        <w:rPr>
          <w:rFonts w:ascii="宋体" w:eastAsia="宋体" w:hAnsi="宋体" w:cs="宋体" w:hint="eastAsia"/>
          <w:kern w:val="0"/>
          <w:sz w:val="24"/>
          <w:szCs w:val="24"/>
        </w:rPr>
        <w:t> </w:t>
      </w:r>
    </w:p>
    <w:p w:rsidR="005719B3" w:rsidRPr="005719B3" w:rsidRDefault="005719B3" w:rsidP="005719B3">
      <w:pPr>
        <w:widowControl/>
        <w:spacing w:line="500" w:lineRule="exact"/>
        <w:jc w:val="left"/>
        <w:rPr>
          <w:rFonts w:ascii="宋体" w:eastAsia="宋体" w:hAnsi="宋体" w:cs="宋体"/>
          <w:kern w:val="0"/>
          <w:sz w:val="24"/>
          <w:szCs w:val="24"/>
        </w:rPr>
      </w:pPr>
      <w:r w:rsidRPr="005719B3">
        <w:rPr>
          <w:rFonts w:ascii="Times New Roman" w:eastAsia="宋体" w:hAnsi="Times New Roman" w:cs="Times New Roman"/>
          <w:kern w:val="0"/>
          <w:sz w:val="28"/>
          <w:szCs w:val="28"/>
        </w:rPr>
        <w:t> </w:t>
      </w:r>
    </w:p>
    <w:p w:rsidR="005719B3" w:rsidRPr="005719B3" w:rsidRDefault="005719B3" w:rsidP="005719B3">
      <w:pPr>
        <w:widowControl/>
        <w:spacing w:line="500" w:lineRule="exact"/>
        <w:jc w:val="left"/>
        <w:rPr>
          <w:rFonts w:ascii="宋体" w:eastAsia="宋体" w:hAnsi="宋体" w:cs="宋体"/>
          <w:kern w:val="0"/>
          <w:sz w:val="24"/>
          <w:szCs w:val="24"/>
        </w:rPr>
      </w:pPr>
      <w:r w:rsidRPr="005719B3">
        <w:rPr>
          <w:rFonts w:ascii="Times New Roman" w:eastAsia="宋体" w:hAnsi="Times New Roman" w:cs="Times New Roman"/>
          <w:kern w:val="0"/>
          <w:sz w:val="28"/>
          <w:szCs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5719B3" w:rsidRPr="005719B3">
        <w:trPr>
          <w:trHeight w:val="770"/>
        </w:trPr>
        <w:tc>
          <w:tcPr>
            <w:tcW w:w="8720" w:type="dxa"/>
            <w:tcBorders>
              <w:top w:val="single" w:sz="4" w:space="0" w:color="auto"/>
              <w:left w:val="nil"/>
              <w:bottom w:val="single" w:sz="4" w:space="0" w:color="auto"/>
              <w:right w:val="nil"/>
            </w:tcBorders>
            <w:shd w:val="clear" w:color="auto" w:fill="auto"/>
            <w:vAlign w:val="center"/>
            <w:hideMark/>
          </w:tcPr>
          <w:p w:rsidR="005719B3" w:rsidRPr="005719B3" w:rsidRDefault="005719B3" w:rsidP="005719B3">
            <w:pPr>
              <w:widowControl/>
              <w:spacing w:line="500" w:lineRule="exact"/>
              <w:ind w:firstLine="318"/>
              <w:jc w:val="left"/>
              <w:rPr>
                <w:rFonts w:ascii="宋体" w:eastAsia="宋体" w:hAnsi="宋体" w:cs="宋体"/>
                <w:kern w:val="0"/>
                <w:sz w:val="24"/>
                <w:szCs w:val="24"/>
              </w:rPr>
            </w:pPr>
            <w:r w:rsidRPr="005719B3">
              <w:rPr>
                <w:rFonts w:ascii="Times New Roman" w:eastAsia="仿宋_GB2312" w:hAnsi="宋体" w:cs="宋体" w:hint="eastAsia"/>
                <w:kern w:val="0"/>
                <w:sz w:val="28"/>
                <w:szCs w:val="28"/>
              </w:rPr>
              <w:t>广东省人民医院办公室</w:t>
            </w:r>
            <w:r w:rsidRPr="005719B3">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 xml:space="preserve">         </w:t>
            </w:r>
            <w:r w:rsidRPr="005719B3">
              <w:rPr>
                <w:rFonts w:ascii="Times New Roman" w:eastAsia="仿宋_GB2312" w:hAnsi="Times New Roman" w:cs="Times New Roman"/>
                <w:kern w:val="0"/>
                <w:sz w:val="28"/>
                <w:szCs w:val="28"/>
              </w:rPr>
              <w:t>2014</w:t>
            </w:r>
            <w:r w:rsidRPr="005719B3">
              <w:rPr>
                <w:rFonts w:ascii="Times New Roman" w:eastAsia="仿宋_GB2312" w:hAnsi="宋体" w:cs="宋体" w:hint="eastAsia"/>
                <w:kern w:val="0"/>
                <w:sz w:val="28"/>
                <w:szCs w:val="28"/>
              </w:rPr>
              <w:t>年</w:t>
            </w:r>
            <w:r w:rsidRPr="005719B3">
              <w:rPr>
                <w:rFonts w:ascii="Times New Roman" w:eastAsia="仿宋_GB2312" w:hAnsi="Times New Roman" w:cs="Times New Roman"/>
                <w:kern w:val="0"/>
                <w:sz w:val="28"/>
                <w:szCs w:val="28"/>
              </w:rPr>
              <w:t>1</w:t>
            </w:r>
            <w:r w:rsidRPr="005719B3">
              <w:rPr>
                <w:rFonts w:ascii="Times New Roman" w:eastAsia="仿宋_GB2312" w:hAnsi="宋体" w:cs="宋体" w:hint="eastAsia"/>
                <w:kern w:val="0"/>
                <w:sz w:val="28"/>
                <w:szCs w:val="28"/>
              </w:rPr>
              <w:t>月</w:t>
            </w:r>
            <w:r w:rsidRPr="005719B3">
              <w:rPr>
                <w:rFonts w:ascii="Times New Roman" w:eastAsia="仿宋_GB2312" w:hAnsi="Times New Roman" w:cs="Times New Roman"/>
                <w:kern w:val="0"/>
                <w:sz w:val="28"/>
                <w:szCs w:val="28"/>
              </w:rPr>
              <w:t>23</w:t>
            </w:r>
            <w:r w:rsidRPr="005719B3">
              <w:rPr>
                <w:rFonts w:ascii="Times New Roman" w:eastAsia="仿宋_GB2312" w:hAnsi="宋体" w:cs="宋体" w:hint="eastAsia"/>
                <w:kern w:val="0"/>
                <w:sz w:val="28"/>
                <w:szCs w:val="28"/>
              </w:rPr>
              <w:t>日印发</w:t>
            </w:r>
          </w:p>
        </w:tc>
      </w:tr>
    </w:tbl>
    <w:p w:rsidR="005719B3" w:rsidRPr="005719B3" w:rsidRDefault="005719B3" w:rsidP="005719B3">
      <w:pPr>
        <w:widowControl/>
        <w:spacing w:afterLines="50" w:line="520" w:lineRule="exact"/>
        <w:ind w:firstLine="780"/>
        <w:jc w:val="left"/>
        <w:rPr>
          <w:rFonts w:ascii="宋体" w:eastAsia="宋体" w:hAnsi="宋体" w:cs="宋体"/>
          <w:kern w:val="0"/>
          <w:sz w:val="24"/>
          <w:szCs w:val="24"/>
        </w:rPr>
      </w:pPr>
      <w:r w:rsidRPr="005719B3">
        <w:rPr>
          <w:rFonts w:ascii="Times New Roman" w:eastAsia="仿宋_GB2312" w:hAnsi="Times New Roman" w:cs="Times New Roman" w:hint="eastAsia"/>
          <w:sz w:val="28"/>
          <w:szCs w:val="28"/>
        </w:rPr>
        <w:t>校对：科教处</w:t>
      </w:r>
      <w:r w:rsidRPr="005719B3">
        <w:rPr>
          <w:rFonts w:ascii="Times New Roman" w:eastAsia="仿宋_GB2312" w:hAnsi="Times New Roman" w:cs="Times New Roman"/>
          <w:sz w:val="28"/>
          <w:szCs w:val="28"/>
        </w:rPr>
        <w:t xml:space="preserve">  </w:t>
      </w:r>
      <w:r w:rsidRPr="005719B3">
        <w:rPr>
          <w:rFonts w:ascii="Times New Roman" w:eastAsia="仿宋_GB2312" w:hAnsi="Times New Roman" w:cs="Times New Roman" w:hint="eastAsia"/>
          <w:sz w:val="28"/>
          <w:szCs w:val="28"/>
        </w:rPr>
        <w:t>张忠林</w:t>
      </w:r>
    </w:p>
    <w:p w:rsidR="005719B3" w:rsidRDefault="005719B3"/>
    <w:p w:rsidR="005719B3" w:rsidRDefault="005719B3">
      <w:pPr>
        <w:widowControl/>
        <w:jc w:val="left"/>
      </w:pPr>
      <w:r>
        <w:br w:type="page"/>
      </w:r>
    </w:p>
    <w:p w:rsidR="005719B3" w:rsidRPr="00BE0877" w:rsidRDefault="005719B3" w:rsidP="005719B3">
      <w:pPr>
        <w:spacing w:afterLines="50"/>
        <w:jc w:val="center"/>
        <w:rPr>
          <w:rFonts w:ascii="方正小标宋简体" w:eastAsia="方正小标宋简体" w:cs="宋体"/>
          <w:color w:val="000000"/>
          <w:kern w:val="0"/>
          <w:sz w:val="44"/>
          <w:szCs w:val="44"/>
        </w:rPr>
      </w:pPr>
      <w:proofErr w:type="gramStart"/>
      <w:r w:rsidRPr="00BE0877">
        <w:rPr>
          <w:rFonts w:ascii="方正小标宋简体" w:eastAsia="方正小标宋简体" w:cs="宋体" w:hint="eastAsia"/>
          <w:color w:val="000000"/>
          <w:kern w:val="0"/>
          <w:sz w:val="44"/>
          <w:szCs w:val="44"/>
        </w:rPr>
        <w:lastRenderedPageBreak/>
        <w:t>研究生轮科情况</w:t>
      </w:r>
      <w:proofErr w:type="gramEnd"/>
      <w:r w:rsidRPr="00BE0877">
        <w:rPr>
          <w:rFonts w:ascii="方正小标宋简体" w:eastAsia="方正小标宋简体" w:cs="宋体" w:hint="eastAsia"/>
          <w:color w:val="000000"/>
          <w:kern w:val="0"/>
          <w:sz w:val="44"/>
          <w:szCs w:val="44"/>
        </w:rPr>
        <w:t>报告表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2"/>
        <w:gridCol w:w="2596"/>
        <w:gridCol w:w="2076"/>
        <w:gridCol w:w="2604"/>
      </w:tblGrid>
      <w:tr w:rsidR="005719B3" w:rsidRPr="003E3F30" w:rsidTr="006B1EB6">
        <w:trPr>
          <w:jc w:val="center"/>
        </w:trPr>
        <w:tc>
          <w:tcPr>
            <w:tcW w:w="1292" w:type="dxa"/>
            <w:tcBorders>
              <w:top w:val="single" w:sz="12" w:space="0" w:color="auto"/>
              <w:left w:val="single" w:sz="12" w:space="0" w:color="auto"/>
            </w:tcBorders>
            <w:vAlign w:val="center"/>
          </w:tcPr>
          <w:p w:rsidR="005719B3" w:rsidRPr="003E3F30" w:rsidRDefault="005719B3" w:rsidP="006B1EB6">
            <w:pPr>
              <w:spacing w:before="120" w:after="120"/>
              <w:jc w:val="center"/>
              <w:rPr>
                <w:rFonts w:ascii="宋体" w:hAnsi="宋体"/>
                <w:sz w:val="28"/>
                <w:szCs w:val="28"/>
              </w:rPr>
            </w:pPr>
            <w:r w:rsidRPr="003E3F30">
              <w:rPr>
                <w:rFonts w:ascii="宋体" w:hAnsi="宋体" w:hint="eastAsia"/>
                <w:sz w:val="28"/>
                <w:szCs w:val="28"/>
              </w:rPr>
              <w:t>姓  名</w:t>
            </w:r>
          </w:p>
        </w:tc>
        <w:tc>
          <w:tcPr>
            <w:tcW w:w="2596" w:type="dxa"/>
            <w:tcBorders>
              <w:top w:val="single" w:sz="12" w:space="0" w:color="auto"/>
            </w:tcBorders>
            <w:vAlign w:val="center"/>
          </w:tcPr>
          <w:p w:rsidR="005719B3" w:rsidRPr="003E3F30" w:rsidRDefault="005719B3" w:rsidP="006B1EB6">
            <w:pPr>
              <w:spacing w:before="120" w:after="120"/>
              <w:jc w:val="center"/>
              <w:rPr>
                <w:rFonts w:ascii="宋体" w:hAnsi="宋体"/>
                <w:sz w:val="28"/>
                <w:szCs w:val="28"/>
              </w:rPr>
            </w:pPr>
          </w:p>
        </w:tc>
        <w:tc>
          <w:tcPr>
            <w:tcW w:w="2076" w:type="dxa"/>
            <w:tcBorders>
              <w:top w:val="single" w:sz="12" w:space="0" w:color="auto"/>
            </w:tcBorders>
            <w:vAlign w:val="center"/>
          </w:tcPr>
          <w:p w:rsidR="005719B3" w:rsidRPr="003E3F30" w:rsidRDefault="005719B3" w:rsidP="006B1EB6">
            <w:pPr>
              <w:spacing w:before="120" w:after="120"/>
              <w:jc w:val="center"/>
              <w:rPr>
                <w:rFonts w:ascii="宋体" w:hAnsi="宋体"/>
                <w:sz w:val="28"/>
                <w:szCs w:val="28"/>
              </w:rPr>
            </w:pPr>
            <w:r w:rsidRPr="003E3F30">
              <w:rPr>
                <w:rFonts w:ascii="宋体" w:hAnsi="宋体" w:hint="eastAsia"/>
                <w:sz w:val="28"/>
                <w:szCs w:val="28"/>
              </w:rPr>
              <w:t>本轮轮转科室</w:t>
            </w:r>
          </w:p>
        </w:tc>
        <w:tc>
          <w:tcPr>
            <w:tcW w:w="2604" w:type="dxa"/>
            <w:tcBorders>
              <w:top w:val="single" w:sz="12" w:space="0" w:color="auto"/>
              <w:right w:val="single" w:sz="12" w:space="0" w:color="auto"/>
            </w:tcBorders>
            <w:vAlign w:val="center"/>
          </w:tcPr>
          <w:p w:rsidR="005719B3" w:rsidRPr="003E3F30" w:rsidRDefault="005719B3" w:rsidP="006B1EB6">
            <w:pPr>
              <w:jc w:val="center"/>
              <w:rPr>
                <w:rFonts w:ascii="宋体" w:hAnsi="宋体"/>
                <w:sz w:val="28"/>
                <w:szCs w:val="28"/>
              </w:rPr>
            </w:pPr>
          </w:p>
        </w:tc>
      </w:tr>
      <w:tr w:rsidR="005719B3" w:rsidRPr="003E3F30" w:rsidTr="006B1EB6">
        <w:trPr>
          <w:jc w:val="center"/>
        </w:trPr>
        <w:tc>
          <w:tcPr>
            <w:tcW w:w="8568" w:type="dxa"/>
            <w:gridSpan w:val="4"/>
            <w:tcBorders>
              <w:left w:val="single" w:sz="12" w:space="0" w:color="auto"/>
              <w:right w:val="single" w:sz="12" w:space="0" w:color="auto"/>
            </w:tcBorders>
          </w:tcPr>
          <w:p w:rsidR="005719B3" w:rsidRPr="003E3F30" w:rsidRDefault="005719B3" w:rsidP="006B1EB6">
            <w:pPr>
              <w:rPr>
                <w:rFonts w:ascii="宋体" w:hAnsi="宋体"/>
                <w:b/>
                <w:sz w:val="28"/>
                <w:szCs w:val="28"/>
              </w:rPr>
            </w:pPr>
            <w:proofErr w:type="gramStart"/>
            <w:r w:rsidRPr="003E3F30">
              <w:rPr>
                <w:rFonts w:ascii="黑体" w:eastAsia="黑体" w:hAnsi="宋体" w:hint="eastAsia"/>
                <w:b/>
                <w:sz w:val="28"/>
                <w:szCs w:val="28"/>
              </w:rPr>
              <w:t>入科时间</w:t>
            </w:r>
            <w:proofErr w:type="gramEnd"/>
            <w:r w:rsidRPr="003E3F30">
              <w:rPr>
                <w:rFonts w:ascii="黑体" w:eastAsia="黑体" w:hAnsi="宋体" w:hint="eastAsia"/>
                <w:b/>
                <w:sz w:val="28"/>
                <w:szCs w:val="28"/>
              </w:rPr>
              <w:t>：</w:t>
            </w:r>
          </w:p>
        </w:tc>
      </w:tr>
      <w:tr w:rsidR="005719B3" w:rsidRPr="003E3F30" w:rsidTr="006B1EB6">
        <w:trPr>
          <w:jc w:val="center"/>
        </w:trPr>
        <w:tc>
          <w:tcPr>
            <w:tcW w:w="8568" w:type="dxa"/>
            <w:gridSpan w:val="4"/>
            <w:tcBorders>
              <w:left w:val="single" w:sz="12" w:space="0" w:color="auto"/>
              <w:bottom w:val="single" w:sz="12" w:space="0" w:color="auto"/>
              <w:right w:val="single" w:sz="12" w:space="0" w:color="auto"/>
            </w:tcBorders>
          </w:tcPr>
          <w:p w:rsidR="005719B3" w:rsidRPr="003E3F30" w:rsidRDefault="005719B3" w:rsidP="006B1EB6">
            <w:pPr>
              <w:rPr>
                <w:rFonts w:ascii="宋体" w:hAnsi="宋体"/>
                <w:sz w:val="28"/>
                <w:szCs w:val="28"/>
              </w:rPr>
            </w:pPr>
            <w:r w:rsidRPr="003E3F30">
              <w:rPr>
                <w:rFonts w:ascii="黑体" w:eastAsia="黑体" w:hAnsi="宋体" w:hint="eastAsia"/>
                <w:b/>
                <w:sz w:val="28"/>
                <w:szCs w:val="28"/>
              </w:rPr>
              <w:t>负责人签名</w:t>
            </w:r>
            <w:r w:rsidRPr="003E3F30">
              <w:rPr>
                <w:rFonts w:ascii="宋体" w:hAnsi="宋体" w:hint="eastAsia"/>
                <w:szCs w:val="28"/>
              </w:rPr>
              <w:t>（由主管教学的副主任签名）：</w:t>
            </w:r>
            <w:r w:rsidRPr="003E3F30">
              <w:rPr>
                <w:rFonts w:ascii="宋体" w:hAnsi="宋体" w:hint="eastAsia"/>
                <w:szCs w:val="28"/>
                <w:u w:val="single"/>
              </w:rPr>
              <w:t xml:space="preserve">                     （工号：        ）</w:t>
            </w:r>
          </w:p>
        </w:tc>
      </w:tr>
      <w:tr w:rsidR="005719B3" w:rsidRPr="003E3F30" w:rsidTr="006B1EB6">
        <w:trPr>
          <w:trHeight w:val="3847"/>
          <w:jc w:val="center"/>
        </w:trPr>
        <w:tc>
          <w:tcPr>
            <w:tcW w:w="8568" w:type="dxa"/>
            <w:gridSpan w:val="4"/>
            <w:tcBorders>
              <w:top w:val="single" w:sz="12" w:space="0" w:color="auto"/>
              <w:left w:val="single" w:sz="12" w:space="0" w:color="auto"/>
              <w:right w:val="single" w:sz="12" w:space="0" w:color="auto"/>
            </w:tcBorders>
          </w:tcPr>
          <w:p w:rsidR="005719B3" w:rsidRPr="003E3F30" w:rsidRDefault="005719B3" w:rsidP="006B1EB6">
            <w:pPr>
              <w:spacing w:before="120" w:after="120"/>
              <w:rPr>
                <w:rFonts w:ascii="宋体" w:hAnsi="宋体"/>
                <w:sz w:val="28"/>
                <w:szCs w:val="28"/>
              </w:rPr>
            </w:pPr>
            <w:proofErr w:type="gramStart"/>
            <w:r w:rsidRPr="003E3F30">
              <w:rPr>
                <w:rFonts w:ascii="黑体" w:eastAsia="黑体" w:hAnsi="宋体" w:hint="eastAsia"/>
                <w:b/>
                <w:sz w:val="28"/>
                <w:szCs w:val="28"/>
              </w:rPr>
              <w:t>轮科情况</w:t>
            </w:r>
            <w:proofErr w:type="gramEnd"/>
            <w:r w:rsidRPr="003E3F30">
              <w:rPr>
                <w:rFonts w:ascii="黑体" w:eastAsia="黑体" w:hAnsi="宋体" w:hint="eastAsia"/>
                <w:b/>
                <w:sz w:val="28"/>
                <w:szCs w:val="28"/>
              </w:rPr>
              <w:t>报告</w:t>
            </w:r>
            <w:r w:rsidRPr="003E3F30">
              <w:rPr>
                <w:rFonts w:ascii="宋体" w:hAnsi="宋体" w:hint="eastAsia"/>
                <w:sz w:val="28"/>
                <w:szCs w:val="28"/>
              </w:rPr>
              <w:t>（</w:t>
            </w:r>
            <w:r w:rsidRPr="003E3F30">
              <w:rPr>
                <w:rFonts w:ascii="宋体" w:hAnsi="宋体" w:hint="eastAsia"/>
                <w:szCs w:val="21"/>
              </w:rPr>
              <w:t>由本人书写科室工作时的医疗、教学与科研情况。</w:t>
            </w:r>
            <w:r w:rsidRPr="003E3F30">
              <w:rPr>
                <w:rFonts w:ascii="宋体" w:hAnsi="宋体" w:hint="eastAsia"/>
                <w:sz w:val="28"/>
                <w:szCs w:val="28"/>
              </w:rPr>
              <w:t>）：</w:t>
            </w:r>
          </w:p>
          <w:p w:rsidR="005719B3" w:rsidRPr="003E3F30" w:rsidRDefault="005719B3" w:rsidP="006B1EB6">
            <w:pPr>
              <w:spacing w:before="120" w:after="120" w:line="520" w:lineRule="exact"/>
              <w:rPr>
                <w:rFonts w:ascii="宋体" w:hAnsi="宋体" w:hint="eastAsia"/>
                <w:sz w:val="28"/>
                <w:szCs w:val="28"/>
              </w:rPr>
            </w:pPr>
          </w:p>
          <w:p w:rsidR="005719B3" w:rsidRPr="003E3F30" w:rsidRDefault="005719B3" w:rsidP="006B1EB6">
            <w:pPr>
              <w:spacing w:before="120" w:after="120" w:line="520" w:lineRule="exact"/>
              <w:rPr>
                <w:rFonts w:ascii="宋体" w:hAnsi="宋体"/>
                <w:sz w:val="28"/>
                <w:szCs w:val="28"/>
              </w:rPr>
            </w:pPr>
          </w:p>
          <w:p w:rsidR="005719B3" w:rsidRPr="003E3F30" w:rsidRDefault="005719B3" w:rsidP="006B1EB6">
            <w:pPr>
              <w:spacing w:before="120" w:after="120" w:line="520" w:lineRule="exact"/>
              <w:rPr>
                <w:rFonts w:ascii="宋体" w:hAnsi="宋体" w:hint="eastAsia"/>
                <w:sz w:val="28"/>
                <w:szCs w:val="28"/>
              </w:rPr>
            </w:pPr>
          </w:p>
          <w:p w:rsidR="005719B3" w:rsidRPr="003E3F30" w:rsidRDefault="005719B3" w:rsidP="006B1EB6">
            <w:pPr>
              <w:spacing w:before="120" w:after="120" w:line="520" w:lineRule="exact"/>
              <w:rPr>
                <w:rFonts w:ascii="宋体" w:hAnsi="宋体" w:hint="eastAsia"/>
                <w:sz w:val="28"/>
                <w:szCs w:val="28"/>
              </w:rPr>
            </w:pPr>
          </w:p>
          <w:p w:rsidR="005719B3" w:rsidRPr="003E3F30" w:rsidRDefault="005719B3" w:rsidP="006B1EB6">
            <w:pPr>
              <w:spacing w:before="120" w:after="120" w:line="520" w:lineRule="exact"/>
              <w:rPr>
                <w:rFonts w:ascii="宋体" w:hAnsi="宋体" w:hint="eastAsia"/>
                <w:sz w:val="28"/>
                <w:szCs w:val="28"/>
              </w:rPr>
            </w:pPr>
          </w:p>
          <w:p w:rsidR="005719B3" w:rsidRPr="003E3F30" w:rsidRDefault="005719B3" w:rsidP="006B1EB6">
            <w:pPr>
              <w:spacing w:before="120" w:after="120"/>
              <w:ind w:right="3035"/>
              <w:jc w:val="right"/>
              <w:rPr>
                <w:rFonts w:ascii="宋体" w:hAnsi="宋体"/>
                <w:sz w:val="28"/>
                <w:szCs w:val="28"/>
              </w:rPr>
            </w:pPr>
            <w:r w:rsidRPr="003E3F30">
              <w:rPr>
                <w:rFonts w:ascii="宋体" w:hAnsi="宋体" w:hint="eastAsia"/>
                <w:sz w:val="28"/>
                <w:szCs w:val="28"/>
              </w:rPr>
              <w:t>本人签名：</w:t>
            </w:r>
          </w:p>
          <w:p w:rsidR="005719B3" w:rsidRPr="003E3F30" w:rsidRDefault="005719B3" w:rsidP="006B1EB6">
            <w:pPr>
              <w:spacing w:before="120" w:after="120"/>
              <w:ind w:right="3595"/>
              <w:jc w:val="right"/>
              <w:rPr>
                <w:rFonts w:ascii="宋体" w:hAnsi="宋体"/>
                <w:sz w:val="28"/>
                <w:szCs w:val="28"/>
              </w:rPr>
            </w:pPr>
            <w:r w:rsidRPr="003E3F30">
              <w:rPr>
                <w:rFonts w:ascii="宋体" w:hAnsi="宋体" w:hint="eastAsia"/>
                <w:sz w:val="28"/>
                <w:szCs w:val="28"/>
              </w:rPr>
              <w:t xml:space="preserve"> 时间：</w:t>
            </w:r>
          </w:p>
        </w:tc>
      </w:tr>
      <w:tr w:rsidR="005719B3" w:rsidRPr="003E3F30" w:rsidTr="006B1EB6">
        <w:trPr>
          <w:trHeight w:val="1081"/>
          <w:jc w:val="center"/>
        </w:trPr>
        <w:tc>
          <w:tcPr>
            <w:tcW w:w="8568" w:type="dxa"/>
            <w:gridSpan w:val="4"/>
            <w:tcBorders>
              <w:left w:val="single" w:sz="12" w:space="0" w:color="auto"/>
              <w:bottom w:val="single" w:sz="12" w:space="0" w:color="auto"/>
              <w:right w:val="single" w:sz="12" w:space="0" w:color="auto"/>
            </w:tcBorders>
          </w:tcPr>
          <w:p w:rsidR="005719B3" w:rsidRPr="003E3F30" w:rsidRDefault="005719B3" w:rsidP="006B1EB6">
            <w:pPr>
              <w:spacing w:before="120" w:after="120"/>
              <w:rPr>
                <w:rFonts w:ascii="宋体" w:hAnsi="宋体"/>
                <w:sz w:val="28"/>
                <w:szCs w:val="28"/>
              </w:rPr>
            </w:pPr>
            <w:r w:rsidRPr="003E3F30">
              <w:rPr>
                <w:rFonts w:ascii="黑体" w:eastAsia="黑体" w:hAnsi="宋体" w:hint="eastAsia"/>
                <w:b/>
                <w:sz w:val="28"/>
                <w:szCs w:val="28"/>
              </w:rPr>
              <w:t>出科考核情况</w:t>
            </w:r>
            <w:r w:rsidRPr="003E3F30">
              <w:rPr>
                <w:rFonts w:ascii="宋体" w:hAnsi="宋体" w:hint="eastAsia"/>
                <w:sz w:val="28"/>
                <w:szCs w:val="28"/>
              </w:rPr>
              <w:t>（</w:t>
            </w:r>
            <w:r w:rsidRPr="003E3F30">
              <w:rPr>
                <w:rFonts w:ascii="宋体" w:hAnsi="宋体" w:hint="eastAsia"/>
                <w:szCs w:val="21"/>
              </w:rPr>
              <w:t>参照培训医师考核方式进行，并注明该生出科时间</w:t>
            </w:r>
            <w:r w:rsidRPr="003E3F30">
              <w:rPr>
                <w:rFonts w:ascii="宋体" w:hAnsi="宋体" w:hint="eastAsia"/>
                <w:sz w:val="28"/>
                <w:szCs w:val="28"/>
              </w:rPr>
              <w:t>）：</w:t>
            </w:r>
          </w:p>
          <w:p w:rsidR="005719B3" w:rsidRPr="003E3F30" w:rsidRDefault="005719B3" w:rsidP="006B1EB6">
            <w:pPr>
              <w:spacing w:before="120" w:after="120"/>
              <w:rPr>
                <w:rFonts w:ascii="宋体" w:hAnsi="宋体"/>
                <w:sz w:val="28"/>
                <w:szCs w:val="28"/>
              </w:rPr>
            </w:pPr>
          </w:p>
          <w:p w:rsidR="005719B3" w:rsidRPr="003E3F30" w:rsidRDefault="005719B3" w:rsidP="006B1EB6">
            <w:pPr>
              <w:spacing w:before="120" w:after="120" w:line="360" w:lineRule="auto"/>
              <w:rPr>
                <w:rFonts w:ascii="宋体" w:hAnsi="宋体" w:hint="eastAsia"/>
                <w:sz w:val="28"/>
                <w:szCs w:val="28"/>
              </w:rPr>
            </w:pPr>
          </w:p>
          <w:p w:rsidR="005719B3" w:rsidRPr="003E3F30" w:rsidRDefault="005719B3" w:rsidP="006B1EB6">
            <w:pPr>
              <w:spacing w:before="120" w:after="120" w:line="360" w:lineRule="auto"/>
              <w:rPr>
                <w:rFonts w:ascii="宋体" w:hAnsi="宋体" w:hint="eastAsia"/>
                <w:sz w:val="28"/>
                <w:szCs w:val="28"/>
              </w:rPr>
            </w:pPr>
          </w:p>
          <w:p w:rsidR="005719B3" w:rsidRPr="003E3F30" w:rsidRDefault="005719B3" w:rsidP="006B1EB6">
            <w:pPr>
              <w:spacing w:before="120" w:after="120" w:line="360" w:lineRule="auto"/>
              <w:rPr>
                <w:rFonts w:ascii="宋体" w:hAnsi="宋体"/>
                <w:sz w:val="28"/>
                <w:szCs w:val="28"/>
              </w:rPr>
            </w:pPr>
          </w:p>
          <w:p w:rsidR="005719B3" w:rsidRPr="003E3F30" w:rsidRDefault="005719B3" w:rsidP="006B1EB6">
            <w:pPr>
              <w:spacing w:line="360" w:lineRule="auto"/>
              <w:ind w:firstLine="3600"/>
              <w:rPr>
                <w:rFonts w:ascii="宋体" w:hAnsi="宋体"/>
                <w:sz w:val="28"/>
                <w:szCs w:val="28"/>
              </w:rPr>
            </w:pPr>
            <w:r w:rsidRPr="003E3F30">
              <w:rPr>
                <w:rFonts w:ascii="宋体" w:hAnsi="宋体" w:hint="eastAsia"/>
                <w:sz w:val="28"/>
                <w:szCs w:val="28"/>
              </w:rPr>
              <w:t>科室负责人签名：</w:t>
            </w:r>
          </w:p>
          <w:p w:rsidR="005719B3" w:rsidRPr="003E3F30" w:rsidRDefault="005719B3" w:rsidP="006B1EB6">
            <w:pPr>
              <w:spacing w:line="360" w:lineRule="auto"/>
              <w:ind w:firstLine="3600"/>
              <w:rPr>
                <w:rFonts w:ascii="宋体" w:hAnsi="宋体"/>
                <w:sz w:val="28"/>
                <w:szCs w:val="28"/>
              </w:rPr>
            </w:pPr>
            <w:r w:rsidRPr="003E3F30">
              <w:rPr>
                <w:rFonts w:ascii="宋体" w:hAnsi="宋体" w:hint="eastAsia"/>
                <w:sz w:val="28"/>
                <w:szCs w:val="28"/>
              </w:rPr>
              <w:t>时间：</w:t>
            </w:r>
          </w:p>
        </w:tc>
      </w:tr>
    </w:tbl>
    <w:p w:rsidR="005719B3" w:rsidRPr="003E3F30" w:rsidRDefault="005719B3" w:rsidP="005719B3"/>
    <w:p w:rsidR="00ED0415" w:rsidRPr="005719B3" w:rsidRDefault="00ED0415">
      <w:pPr>
        <w:rPr>
          <w:rFonts w:hint="eastAsia"/>
        </w:rPr>
      </w:pPr>
    </w:p>
    <w:sectPr w:rsidR="00ED0415" w:rsidRPr="005719B3" w:rsidSect="00ED04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A8C" w:rsidRDefault="001C4A8C" w:rsidP="005719B3">
      <w:r>
        <w:separator/>
      </w:r>
    </w:p>
  </w:endnote>
  <w:endnote w:type="continuationSeparator" w:id="0">
    <w:p w:rsidR="001C4A8C" w:rsidRDefault="001C4A8C" w:rsidP="005719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A8C" w:rsidRDefault="001C4A8C" w:rsidP="005719B3">
      <w:r>
        <w:separator/>
      </w:r>
    </w:p>
  </w:footnote>
  <w:footnote w:type="continuationSeparator" w:id="0">
    <w:p w:rsidR="001C4A8C" w:rsidRDefault="001C4A8C" w:rsidP="005719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19B3"/>
    <w:rsid w:val="001C4A8C"/>
    <w:rsid w:val="00416E6B"/>
    <w:rsid w:val="004F5554"/>
    <w:rsid w:val="005719B3"/>
    <w:rsid w:val="00755184"/>
    <w:rsid w:val="00D67C15"/>
    <w:rsid w:val="00DD2775"/>
    <w:rsid w:val="00DD601A"/>
    <w:rsid w:val="00ED0415"/>
    <w:rsid w:val="00F83C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4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19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19B3"/>
    <w:rPr>
      <w:sz w:val="18"/>
      <w:szCs w:val="18"/>
    </w:rPr>
  </w:style>
  <w:style w:type="paragraph" w:styleId="a4">
    <w:name w:val="footer"/>
    <w:basedOn w:val="a"/>
    <w:link w:val="Char0"/>
    <w:uiPriority w:val="99"/>
    <w:semiHidden/>
    <w:unhideWhenUsed/>
    <w:rsid w:val="005719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19B3"/>
    <w:rPr>
      <w:sz w:val="18"/>
      <w:szCs w:val="18"/>
    </w:rPr>
  </w:style>
  <w:style w:type="paragraph" w:styleId="a5">
    <w:name w:val="Normal (Web)"/>
    <w:basedOn w:val="a"/>
    <w:uiPriority w:val="99"/>
    <w:semiHidden/>
    <w:unhideWhenUsed/>
    <w:rsid w:val="005719B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719B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260</Words>
  <Characters>1484</Characters>
  <Application>Microsoft Office Word</Application>
  <DocSecurity>0</DocSecurity>
  <Lines>12</Lines>
  <Paragraphs>3</Paragraphs>
  <ScaleCrop>false</ScaleCrop>
  <Company>Microsoft</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netuser</dc:creator>
  <cp:keywords/>
  <dc:description/>
  <cp:lastModifiedBy>netuser</cp:lastModifiedBy>
  <cp:revision>2</cp:revision>
  <dcterms:created xsi:type="dcterms:W3CDTF">2014-01-24T00:43:00Z</dcterms:created>
  <dcterms:modified xsi:type="dcterms:W3CDTF">2014-01-24T00:45:00Z</dcterms:modified>
</cp:coreProperties>
</file>